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5E96" w14:textId="5F7E1F19" w:rsidR="00994A92" w:rsidRPr="001B730B" w:rsidRDefault="003054B3" w:rsidP="001B730B">
      <w:pPr>
        <w:jc w:val="center"/>
        <w:rPr>
          <w:rFonts w:ascii="Times New Roman" w:hAnsi="Times New Roman" w:cs="Times New Roman"/>
          <w:b/>
          <w:bCs/>
          <w:sz w:val="32"/>
          <w:szCs w:val="32"/>
        </w:rPr>
      </w:pPr>
      <w:r w:rsidRPr="001B730B">
        <w:rPr>
          <w:rFonts w:ascii="Times New Roman" w:hAnsi="Times New Roman" w:cs="Times New Roman"/>
          <w:b/>
          <w:bCs/>
          <w:sz w:val="32"/>
          <w:szCs w:val="32"/>
        </w:rPr>
        <w:t>Contract Award Notice</w:t>
      </w:r>
    </w:p>
    <w:p w14:paraId="7D578B0D" w14:textId="5615208A" w:rsidR="00FE1D1B" w:rsidRPr="001B730B" w:rsidRDefault="00FE1D1B" w:rsidP="001B730B">
      <w:pPr>
        <w:pStyle w:val="BodyText"/>
        <w:spacing w:line="276" w:lineRule="auto"/>
        <w:jc w:val="both"/>
        <w:rPr>
          <w:rFonts w:ascii="Times New Roman" w:hAnsi="Times New Roman"/>
          <w:b/>
          <w:szCs w:val="24"/>
          <w:lang w:val="en-US"/>
        </w:rPr>
      </w:pPr>
      <w:r w:rsidRPr="001B730B">
        <w:rPr>
          <w:rFonts w:ascii="Times New Roman" w:hAnsi="Times New Roman"/>
          <w:b/>
          <w:szCs w:val="24"/>
          <w:lang w:val="en-US"/>
        </w:rPr>
        <w:t xml:space="preserve">Borrower: </w:t>
      </w:r>
      <w:r w:rsidRPr="001B730B">
        <w:rPr>
          <w:rFonts w:ascii="Times New Roman" w:hAnsi="Times New Roman"/>
          <w:bCs/>
          <w:szCs w:val="24"/>
          <w:lang w:val="en-US"/>
        </w:rPr>
        <w:t>Georgia</w:t>
      </w:r>
    </w:p>
    <w:p w14:paraId="37D2FE6B" w14:textId="116DE07E" w:rsidR="00FE1D1B" w:rsidRPr="001B730B" w:rsidRDefault="00FE1D1B" w:rsidP="001B730B">
      <w:pPr>
        <w:pStyle w:val="BodyText"/>
        <w:spacing w:line="276" w:lineRule="auto"/>
        <w:jc w:val="both"/>
        <w:rPr>
          <w:rFonts w:ascii="Times New Roman" w:hAnsi="Times New Roman"/>
          <w:bCs/>
          <w:szCs w:val="24"/>
          <w:lang w:val="en-US"/>
        </w:rPr>
      </w:pPr>
      <w:r w:rsidRPr="001B730B">
        <w:rPr>
          <w:rFonts w:ascii="Times New Roman" w:hAnsi="Times New Roman"/>
          <w:b/>
          <w:szCs w:val="24"/>
          <w:lang w:val="en-US"/>
        </w:rPr>
        <w:t xml:space="preserve">Implementing Agency: </w:t>
      </w:r>
      <w:r w:rsidRPr="001B730B">
        <w:rPr>
          <w:rFonts w:ascii="Times New Roman" w:hAnsi="Times New Roman"/>
          <w:bCs/>
          <w:szCs w:val="24"/>
          <w:lang w:val="en-US"/>
        </w:rPr>
        <w:t>Ministry of Education</w:t>
      </w:r>
      <w:r w:rsidR="00D34C17" w:rsidRPr="001B730B">
        <w:rPr>
          <w:rFonts w:ascii="Times New Roman" w:hAnsi="Times New Roman"/>
          <w:bCs/>
          <w:szCs w:val="24"/>
          <w:lang w:val="en-US"/>
        </w:rPr>
        <w:t xml:space="preserve"> and</w:t>
      </w:r>
      <w:r w:rsidRPr="001B730B">
        <w:rPr>
          <w:rFonts w:ascii="Times New Roman" w:hAnsi="Times New Roman"/>
          <w:bCs/>
          <w:szCs w:val="24"/>
          <w:lang w:val="en-US"/>
        </w:rPr>
        <w:t xml:space="preserve"> Science of Georgia </w:t>
      </w:r>
    </w:p>
    <w:p w14:paraId="1278C4A5" w14:textId="60247000" w:rsidR="003054B3" w:rsidRPr="001B730B" w:rsidRDefault="003054B3" w:rsidP="001B730B">
      <w:pPr>
        <w:pStyle w:val="BodyText"/>
        <w:spacing w:line="276" w:lineRule="auto"/>
        <w:jc w:val="both"/>
        <w:rPr>
          <w:rFonts w:ascii="Times New Roman" w:hAnsi="Times New Roman"/>
          <w:b/>
          <w:szCs w:val="24"/>
        </w:rPr>
      </w:pPr>
      <w:r w:rsidRPr="001B730B">
        <w:rPr>
          <w:rFonts w:ascii="Times New Roman" w:hAnsi="Times New Roman"/>
          <w:b/>
          <w:szCs w:val="24"/>
        </w:rPr>
        <w:t xml:space="preserve">Project Name: </w:t>
      </w:r>
      <w:r w:rsidRPr="001B730B">
        <w:rPr>
          <w:rFonts w:ascii="Times New Roman" w:hAnsi="Times New Roman"/>
          <w:bCs/>
          <w:szCs w:val="24"/>
        </w:rPr>
        <w:t>Innovation, Inclusion and Quality</w:t>
      </w:r>
      <w:r w:rsidRPr="001B730B">
        <w:rPr>
          <w:rFonts w:ascii="Times New Roman" w:hAnsi="Times New Roman"/>
          <w:b/>
          <w:szCs w:val="24"/>
        </w:rPr>
        <w:t xml:space="preserve"> </w:t>
      </w:r>
      <w:r w:rsidR="00036F40" w:rsidRPr="001B730B">
        <w:rPr>
          <w:rFonts w:ascii="Times New Roman" w:hAnsi="Times New Roman"/>
          <w:bCs/>
          <w:szCs w:val="24"/>
        </w:rPr>
        <w:t>-</w:t>
      </w:r>
      <w:r w:rsidR="00036F40" w:rsidRPr="00036F40">
        <w:rPr>
          <w:rFonts w:ascii="Times New Roman" w:hAnsi="Times New Roman"/>
          <w:bCs/>
          <w:szCs w:val="24"/>
        </w:rPr>
        <w:t xml:space="preserve"> </w:t>
      </w:r>
      <w:r w:rsidR="00036F40" w:rsidRPr="001B730B">
        <w:rPr>
          <w:rFonts w:ascii="Times New Roman" w:hAnsi="Times New Roman"/>
          <w:bCs/>
          <w:szCs w:val="24"/>
        </w:rPr>
        <w:t>Georgia I2Q</w:t>
      </w:r>
    </w:p>
    <w:p w14:paraId="37EB46C8" w14:textId="29682BA9" w:rsidR="007B5071" w:rsidRPr="001B730B" w:rsidRDefault="007B5071" w:rsidP="001B730B">
      <w:pPr>
        <w:pStyle w:val="BodyText"/>
        <w:spacing w:line="276" w:lineRule="auto"/>
        <w:jc w:val="both"/>
        <w:rPr>
          <w:rFonts w:ascii="Times New Roman" w:hAnsi="Times New Roman"/>
          <w:b/>
          <w:szCs w:val="24"/>
          <w:lang w:val="en-US"/>
        </w:rPr>
      </w:pPr>
      <w:r w:rsidRPr="001B730B">
        <w:rPr>
          <w:rFonts w:ascii="Times New Roman" w:hAnsi="Times New Roman"/>
          <w:b/>
          <w:szCs w:val="24"/>
          <w:lang w:val="en-US"/>
        </w:rPr>
        <w:t xml:space="preserve">Address: </w:t>
      </w:r>
      <w:r w:rsidRPr="001B730B">
        <w:rPr>
          <w:rFonts w:ascii="Times New Roman" w:hAnsi="Times New Roman"/>
        </w:rPr>
        <w:t xml:space="preserve">52 Dimitri </w:t>
      </w:r>
      <w:proofErr w:type="spellStart"/>
      <w:r w:rsidRPr="001B730B">
        <w:rPr>
          <w:rFonts w:ascii="Times New Roman" w:hAnsi="Times New Roman"/>
        </w:rPr>
        <w:t>Uznadze</w:t>
      </w:r>
      <w:proofErr w:type="spellEnd"/>
      <w:r w:rsidRPr="001B730B">
        <w:rPr>
          <w:rFonts w:ascii="Times New Roman" w:hAnsi="Times New Roman"/>
        </w:rPr>
        <w:t xml:space="preserve"> Str., 0102 Tbilisi, Georgia</w:t>
      </w:r>
    </w:p>
    <w:p w14:paraId="3E1CB4E6" w14:textId="0F148DC2" w:rsidR="003054B3" w:rsidRPr="001B730B" w:rsidRDefault="003054B3" w:rsidP="001B730B">
      <w:pPr>
        <w:pStyle w:val="BodyText"/>
        <w:spacing w:line="276" w:lineRule="auto"/>
        <w:jc w:val="both"/>
        <w:rPr>
          <w:rFonts w:ascii="Times New Roman" w:hAnsi="Times New Roman"/>
          <w:bCs/>
          <w:szCs w:val="24"/>
        </w:rPr>
      </w:pPr>
      <w:r w:rsidRPr="001B730B">
        <w:rPr>
          <w:rFonts w:ascii="Times New Roman" w:hAnsi="Times New Roman"/>
          <w:b/>
          <w:szCs w:val="24"/>
        </w:rPr>
        <w:t>Project No</w:t>
      </w:r>
      <w:r w:rsidRPr="001B730B">
        <w:rPr>
          <w:rFonts w:ascii="Times New Roman" w:hAnsi="Times New Roman"/>
          <w:b/>
          <w:szCs w:val="24"/>
          <w:lang w:val="en-US"/>
        </w:rPr>
        <w:t>:</w:t>
      </w:r>
      <w:r w:rsidR="00755615" w:rsidRPr="001B730B">
        <w:rPr>
          <w:rFonts w:ascii="Times New Roman" w:hAnsi="Times New Roman"/>
          <w:b/>
          <w:szCs w:val="24"/>
          <w:lang w:val="en-US"/>
        </w:rPr>
        <w:t xml:space="preserve"> </w:t>
      </w:r>
      <w:r w:rsidRPr="001B730B">
        <w:rPr>
          <w:rFonts w:ascii="Times New Roman" w:hAnsi="Times New Roman"/>
          <w:bCs/>
          <w:szCs w:val="24"/>
        </w:rPr>
        <w:t>168481</w:t>
      </w:r>
    </w:p>
    <w:p w14:paraId="63C91D72" w14:textId="41A53FE8" w:rsidR="00D34C17" w:rsidRPr="001B730B" w:rsidRDefault="00D34C17" w:rsidP="001B730B">
      <w:pPr>
        <w:jc w:val="both"/>
        <w:rPr>
          <w:rFonts w:ascii="Times New Roman" w:hAnsi="Times New Roman" w:cs="Times New Roman"/>
          <w:i/>
          <w:sz w:val="24"/>
          <w:szCs w:val="24"/>
        </w:rPr>
      </w:pPr>
      <w:r w:rsidRPr="001B730B">
        <w:rPr>
          <w:rFonts w:ascii="Times New Roman" w:hAnsi="Times New Roman" w:cs="Times New Roman"/>
          <w:b/>
          <w:noProof/>
          <w:sz w:val="24"/>
          <w:szCs w:val="24"/>
        </w:rPr>
        <w:t>Loan No.:</w:t>
      </w:r>
      <w:r w:rsidRPr="001B730B">
        <w:rPr>
          <w:rFonts w:ascii="Times New Roman" w:hAnsi="Times New Roman" w:cs="Times New Roman"/>
          <w:i/>
          <w:sz w:val="24"/>
          <w:szCs w:val="24"/>
        </w:rPr>
        <w:t xml:space="preserve"> </w:t>
      </w:r>
      <w:r w:rsidR="002B3FF0" w:rsidRPr="001B730B">
        <w:rPr>
          <w:rFonts w:ascii="Times New Roman" w:hAnsi="Times New Roman" w:cs="Times New Roman"/>
          <w:sz w:val="24"/>
          <w:szCs w:val="24"/>
        </w:rPr>
        <w:t>IBRD</w:t>
      </w:r>
      <w:r w:rsidR="009D4D92" w:rsidRPr="001B730B">
        <w:rPr>
          <w:rFonts w:ascii="Times New Roman" w:hAnsi="Times New Roman" w:cs="Times New Roman"/>
          <w:sz w:val="24"/>
          <w:szCs w:val="24"/>
        </w:rPr>
        <w:t>-</w:t>
      </w:r>
      <w:r w:rsidRPr="001B730B">
        <w:rPr>
          <w:rFonts w:ascii="Times New Roman" w:hAnsi="Times New Roman" w:cs="Times New Roman"/>
          <w:sz w:val="24"/>
          <w:szCs w:val="24"/>
        </w:rPr>
        <w:t>8955-GE</w:t>
      </w:r>
    </w:p>
    <w:p w14:paraId="20EBC3E3" w14:textId="77777777" w:rsidR="00036F40" w:rsidRPr="00B04F27" w:rsidRDefault="009D4D92" w:rsidP="00036F40">
      <w:pPr>
        <w:rPr>
          <w:b/>
          <w:i/>
        </w:rPr>
      </w:pPr>
      <w:r w:rsidRPr="00036F40">
        <w:rPr>
          <w:rFonts w:ascii="Times New Roman" w:hAnsi="Times New Roman"/>
          <w:b/>
          <w:sz w:val="24"/>
          <w:szCs w:val="24"/>
        </w:rPr>
        <w:t>Scope of the Contract</w:t>
      </w:r>
      <w:r w:rsidR="003054B3" w:rsidRPr="00036F40">
        <w:rPr>
          <w:rFonts w:ascii="Times New Roman" w:hAnsi="Times New Roman"/>
          <w:b/>
          <w:sz w:val="24"/>
          <w:szCs w:val="24"/>
        </w:rPr>
        <w:t>:</w:t>
      </w:r>
      <w:r w:rsidR="003054B3" w:rsidRPr="001B730B">
        <w:rPr>
          <w:rFonts w:ascii="Times New Roman" w:hAnsi="Times New Roman"/>
          <w:b/>
          <w:szCs w:val="24"/>
        </w:rPr>
        <w:t xml:space="preserve"> </w:t>
      </w:r>
      <w:r w:rsidR="00036F40" w:rsidRPr="00036F40">
        <w:rPr>
          <w:rFonts w:ascii="Times New Roman" w:eastAsia="Times New Roman" w:hAnsi="Times New Roman" w:cs="Times New Roman"/>
          <w:spacing w:val="-2"/>
          <w:sz w:val="24"/>
          <w:szCs w:val="20"/>
          <w:lang w:val="x-none" w:eastAsia="x-none"/>
        </w:rPr>
        <w:t>Improving Early Childhood Education (ECE) Institution Management System and Enhancing the Quality of Programs Across the Country</w:t>
      </w:r>
    </w:p>
    <w:p w14:paraId="2843CB50" w14:textId="77777777" w:rsidR="00036F40" w:rsidRDefault="003054B3" w:rsidP="001B730B">
      <w:pPr>
        <w:pStyle w:val="BodyText"/>
        <w:spacing w:line="276" w:lineRule="auto"/>
        <w:jc w:val="both"/>
        <w:rPr>
          <w:rFonts w:ascii="Times New Roman" w:hAnsi="Times New Roman"/>
          <w:b/>
          <w:szCs w:val="24"/>
          <w:lang w:val="en-US"/>
        </w:rPr>
      </w:pPr>
      <w:r w:rsidRPr="001B730B">
        <w:rPr>
          <w:rFonts w:ascii="Times New Roman" w:hAnsi="Times New Roman"/>
          <w:b/>
          <w:szCs w:val="24"/>
        </w:rPr>
        <w:t xml:space="preserve">Contract No: </w:t>
      </w:r>
      <w:bookmarkStart w:id="0" w:name="_Hlk105428031"/>
      <w:r w:rsidR="00036F40" w:rsidRPr="00036F40">
        <w:rPr>
          <w:rFonts w:ascii="Times New Roman" w:hAnsi="Times New Roman"/>
        </w:rPr>
        <w:t>GE-MESCS-212213-CS-QCBS</w:t>
      </w:r>
      <w:bookmarkEnd w:id="0"/>
      <w:r w:rsidR="00036F40" w:rsidRPr="001B730B">
        <w:rPr>
          <w:rFonts w:ascii="Times New Roman" w:hAnsi="Times New Roman"/>
          <w:b/>
          <w:szCs w:val="24"/>
          <w:lang w:val="en-US"/>
        </w:rPr>
        <w:t xml:space="preserve"> </w:t>
      </w:r>
    </w:p>
    <w:p w14:paraId="77E2DD9B" w14:textId="1B91179E" w:rsidR="00185F02" w:rsidRPr="001B730B" w:rsidRDefault="003054B3" w:rsidP="001B730B">
      <w:pPr>
        <w:pStyle w:val="BodyText"/>
        <w:spacing w:line="276" w:lineRule="auto"/>
        <w:jc w:val="both"/>
        <w:rPr>
          <w:rFonts w:ascii="Times New Roman" w:hAnsi="Times New Roman"/>
          <w:bCs/>
          <w:szCs w:val="24"/>
          <w:lang w:val="en-US"/>
        </w:rPr>
      </w:pPr>
      <w:r w:rsidRPr="001B730B">
        <w:rPr>
          <w:rFonts w:ascii="Times New Roman" w:hAnsi="Times New Roman"/>
          <w:b/>
          <w:szCs w:val="24"/>
          <w:lang w:val="en-US"/>
        </w:rPr>
        <w:t xml:space="preserve">Method of Selection: </w:t>
      </w:r>
      <w:r w:rsidR="001B730B" w:rsidRPr="001B730B">
        <w:rPr>
          <w:rFonts w:ascii="Times New Roman" w:hAnsi="Times New Roman"/>
          <w:bCs/>
          <w:szCs w:val="24"/>
        </w:rPr>
        <w:t>Quality and Cost-Based Selection</w:t>
      </w:r>
      <w:r w:rsidR="001B730B" w:rsidRPr="001B730B">
        <w:rPr>
          <w:rFonts w:ascii="Times New Roman" w:hAnsi="Times New Roman"/>
          <w:bCs/>
          <w:szCs w:val="24"/>
          <w:lang w:val="en-US"/>
        </w:rPr>
        <w:t xml:space="preserve">, </w:t>
      </w:r>
      <w:r w:rsidR="00755615" w:rsidRPr="001B730B">
        <w:rPr>
          <w:rFonts w:ascii="Times New Roman" w:hAnsi="Times New Roman"/>
          <w:bCs/>
          <w:szCs w:val="24"/>
        </w:rPr>
        <w:t>Open, International</w:t>
      </w:r>
    </w:p>
    <w:p w14:paraId="6AC21BB1" w14:textId="7ADE8306" w:rsidR="00441170" w:rsidRPr="001B730B" w:rsidRDefault="00441170" w:rsidP="001B730B">
      <w:pPr>
        <w:pStyle w:val="BodyText"/>
        <w:spacing w:line="276" w:lineRule="auto"/>
        <w:jc w:val="both"/>
        <w:rPr>
          <w:rFonts w:ascii="Times New Roman" w:hAnsi="Times New Roman"/>
          <w:bCs/>
          <w:szCs w:val="24"/>
          <w:lang w:val="en-US"/>
        </w:rPr>
      </w:pPr>
      <w:r w:rsidRPr="001B730B">
        <w:rPr>
          <w:rFonts w:ascii="Times New Roman" w:hAnsi="Times New Roman"/>
          <w:b/>
          <w:szCs w:val="24"/>
          <w:lang w:val="en-US"/>
        </w:rPr>
        <w:t xml:space="preserve">Duration of the Contract: </w:t>
      </w:r>
      <w:r w:rsidR="00094C9A" w:rsidRPr="001B730B">
        <w:rPr>
          <w:rFonts w:ascii="Times New Roman" w:hAnsi="Times New Roman"/>
          <w:bCs/>
          <w:szCs w:val="24"/>
          <w:lang w:val="en-US"/>
        </w:rPr>
        <w:t>4</w:t>
      </w:r>
      <w:r w:rsidR="00036F40">
        <w:rPr>
          <w:rFonts w:ascii="Times New Roman" w:hAnsi="Times New Roman"/>
          <w:bCs/>
          <w:szCs w:val="24"/>
          <w:lang w:val="en-US"/>
        </w:rPr>
        <w:t>3</w:t>
      </w:r>
      <w:r w:rsidRPr="001B730B">
        <w:rPr>
          <w:rFonts w:ascii="Times New Roman" w:hAnsi="Times New Roman"/>
          <w:bCs/>
          <w:szCs w:val="24"/>
          <w:lang w:val="en-US"/>
        </w:rPr>
        <w:t xml:space="preserve"> months</w:t>
      </w:r>
    </w:p>
    <w:p w14:paraId="0CBB3C76" w14:textId="77777777" w:rsidR="005B7493" w:rsidRPr="001B730B" w:rsidRDefault="005B7493" w:rsidP="001B730B">
      <w:pPr>
        <w:pStyle w:val="BodyText"/>
        <w:spacing w:line="276" w:lineRule="auto"/>
        <w:jc w:val="both"/>
        <w:rPr>
          <w:rFonts w:ascii="Times New Roman" w:hAnsi="Times New Roman"/>
          <w:bCs/>
          <w:szCs w:val="24"/>
          <w:lang w:val="en-US"/>
        </w:rPr>
      </w:pPr>
    </w:p>
    <w:p w14:paraId="605B62E1" w14:textId="22A8FCD5" w:rsidR="00D34C17" w:rsidRPr="001B730B" w:rsidRDefault="00D34C17" w:rsidP="001B730B">
      <w:pPr>
        <w:spacing w:after="240"/>
        <w:jc w:val="both"/>
        <w:rPr>
          <w:rFonts w:ascii="Times New Roman" w:hAnsi="Times New Roman" w:cs="Times New Roman"/>
          <w:sz w:val="24"/>
          <w:szCs w:val="24"/>
        </w:rPr>
      </w:pPr>
      <w:r w:rsidRPr="001B730B">
        <w:rPr>
          <w:rFonts w:ascii="Times New Roman" w:hAnsi="Times New Roman" w:cs="Times New Roman"/>
          <w:b/>
          <w:sz w:val="24"/>
          <w:szCs w:val="24"/>
        </w:rPr>
        <w:t>DATE OF TRANSMISSION</w:t>
      </w:r>
      <w:r w:rsidRPr="001B730B">
        <w:rPr>
          <w:rFonts w:ascii="Times New Roman" w:hAnsi="Times New Roman" w:cs="Times New Roman"/>
          <w:sz w:val="24"/>
          <w:szCs w:val="24"/>
        </w:rPr>
        <w:t xml:space="preserve">: </w:t>
      </w:r>
      <w:r w:rsidR="00190893" w:rsidRPr="001B730B">
        <w:rPr>
          <w:rFonts w:ascii="Times New Roman" w:hAnsi="Times New Roman" w:cs="Times New Roman"/>
          <w:sz w:val="24"/>
          <w:szCs w:val="24"/>
        </w:rPr>
        <w:t xml:space="preserve">August </w:t>
      </w:r>
      <w:r w:rsidR="00036F40">
        <w:rPr>
          <w:rFonts w:ascii="Times New Roman" w:hAnsi="Times New Roman" w:cs="Times New Roman"/>
          <w:sz w:val="24"/>
          <w:szCs w:val="24"/>
        </w:rPr>
        <w:t>26</w:t>
      </w:r>
      <w:r w:rsidRPr="001B730B">
        <w:rPr>
          <w:rFonts w:ascii="Times New Roman" w:hAnsi="Times New Roman" w:cs="Times New Roman"/>
          <w:sz w:val="24"/>
          <w:szCs w:val="24"/>
        </w:rPr>
        <w:t>, 202</w:t>
      </w:r>
      <w:r w:rsidR="00094C9A" w:rsidRPr="001B730B">
        <w:rPr>
          <w:rFonts w:ascii="Times New Roman" w:hAnsi="Times New Roman" w:cs="Times New Roman"/>
          <w:sz w:val="24"/>
          <w:szCs w:val="24"/>
        </w:rPr>
        <w:t>2</w:t>
      </w:r>
    </w:p>
    <w:p w14:paraId="4065CC8E" w14:textId="25FC30B0" w:rsidR="00864D05" w:rsidRPr="001B730B" w:rsidRDefault="00864D05" w:rsidP="001B730B">
      <w:pPr>
        <w:spacing w:after="0" w:line="240" w:lineRule="auto"/>
        <w:jc w:val="both"/>
        <w:rPr>
          <w:rFonts w:ascii="Times New Roman" w:eastAsia="Times New Roman" w:hAnsi="Times New Roman" w:cs="Times New Roman"/>
          <w:b/>
          <w:bCs/>
          <w:spacing w:val="-2"/>
          <w:sz w:val="24"/>
          <w:szCs w:val="24"/>
          <w:lang w:eastAsia="x-none"/>
        </w:rPr>
      </w:pPr>
      <w:r w:rsidRPr="001B730B">
        <w:rPr>
          <w:rFonts w:ascii="Times New Roman" w:eastAsia="Times New Roman" w:hAnsi="Times New Roman" w:cs="Times New Roman"/>
          <w:b/>
          <w:bCs/>
          <w:spacing w:val="-2"/>
          <w:sz w:val="24"/>
          <w:szCs w:val="24"/>
          <w:lang w:eastAsia="x-none"/>
        </w:rPr>
        <w:t xml:space="preserve">Evaluated </w:t>
      </w:r>
      <w:r w:rsidR="005B7493" w:rsidRPr="001B730B">
        <w:rPr>
          <w:rFonts w:ascii="Times New Roman" w:eastAsia="Times New Roman" w:hAnsi="Times New Roman" w:cs="Times New Roman"/>
          <w:b/>
          <w:bCs/>
          <w:spacing w:val="-2"/>
          <w:sz w:val="24"/>
          <w:szCs w:val="24"/>
          <w:lang w:eastAsia="x-none"/>
        </w:rPr>
        <w:t>Consultants</w:t>
      </w:r>
      <w:r w:rsidRPr="001B730B">
        <w:rPr>
          <w:rFonts w:ascii="Times New Roman" w:eastAsia="Times New Roman" w:hAnsi="Times New Roman" w:cs="Times New Roman"/>
          <w:b/>
          <w:bCs/>
          <w:spacing w:val="-2"/>
          <w:sz w:val="24"/>
          <w:szCs w:val="24"/>
          <w:lang w:eastAsia="x-none"/>
        </w:rPr>
        <w:t>:</w:t>
      </w:r>
    </w:p>
    <w:p w14:paraId="2FFC1FBB" w14:textId="61A4FCD0" w:rsidR="00094C9A" w:rsidRPr="001B730B" w:rsidRDefault="00A434D9" w:rsidP="00036F40">
      <w:pPr>
        <w:pStyle w:val="ListParagraph"/>
        <w:ind w:left="0"/>
        <w:jc w:val="both"/>
      </w:pPr>
      <w:r w:rsidRPr="00036F40">
        <w:t xml:space="preserve">Name of </w:t>
      </w:r>
      <w:r w:rsidR="0045464A" w:rsidRPr="00036F40">
        <w:t>the</w:t>
      </w:r>
      <w:r w:rsidRPr="00036F40">
        <w:t xml:space="preserve"> </w:t>
      </w:r>
      <w:r w:rsidR="005B7493" w:rsidRPr="00036F40">
        <w:t>Consultant</w:t>
      </w:r>
      <w:r w:rsidRPr="00036F40">
        <w:t xml:space="preserve">: </w:t>
      </w:r>
      <w:r w:rsidR="00036F40" w:rsidRPr="00036F40">
        <w:t>SOFRECO / France</w:t>
      </w:r>
    </w:p>
    <w:p w14:paraId="4FD207D4" w14:textId="15A539FC" w:rsidR="00D34C17" w:rsidRPr="00036F40" w:rsidRDefault="005B7493" w:rsidP="00036F40">
      <w:pPr>
        <w:pStyle w:val="ListParagraph"/>
        <w:ind w:left="0"/>
        <w:jc w:val="both"/>
      </w:pPr>
      <w:r w:rsidRPr="001B730B">
        <w:t>Proposal</w:t>
      </w:r>
      <w:r w:rsidR="00A434D9" w:rsidRPr="001B730B">
        <w:t xml:space="preserve"> price as read out at </w:t>
      </w:r>
      <w:r w:rsidR="00036F40" w:rsidRPr="001B730B">
        <w:t>public</w:t>
      </w:r>
      <w:r w:rsidR="00F24461" w:rsidRPr="001B730B">
        <w:t xml:space="preserve"> </w:t>
      </w:r>
      <w:r w:rsidR="00A434D9" w:rsidRPr="001B730B">
        <w:t xml:space="preserve">opening: </w:t>
      </w:r>
      <w:r w:rsidR="00036F40" w:rsidRPr="00036F40">
        <w:t xml:space="preserve">EUR 2,633,495.00, excluding of </w:t>
      </w:r>
      <w:r w:rsidR="00036F40" w:rsidRPr="007569AA">
        <w:t>all direct</w:t>
      </w:r>
      <w:r w:rsidR="00036F40" w:rsidRPr="00036F40">
        <w:t xml:space="preserve"> and indirect local taxes in accordance with ITC 25.1 in the Data Sheet</w:t>
      </w:r>
      <w:r w:rsidR="00D64D3A">
        <w:t>.</w:t>
      </w:r>
    </w:p>
    <w:p w14:paraId="6930A419" w14:textId="77777777" w:rsidR="00036F40" w:rsidRPr="001B730B" w:rsidRDefault="00036F40" w:rsidP="00036F40">
      <w:pPr>
        <w:pStyle w:val="ListParagraph"/>
        <w:ind w:left="0"/>
        <w:jc w:val="both"/>
      </w:pPr>
    </w:p>
    <w:p w14:paraId="2046AEAA" w14:textId="74D64F8E" w:rsidR="00094C9A" w:rsidRPr="001B730B" w:rsidRDefault="00D34C17" w:rsidP="00036F40">
      <w:pPr>
        <w:pStyle w:val="ListParagraph"/>
        <w:ind w:left="0"/>
        <w:jc w:val="both"/>
      </w:pPr>
      <w:r w:rsidRPr="00036F40">
        <w:t xml:space="preserve">Name of the </w:t>
      </w:r>
      <w:r w:rsidR="005B7493" w:rsidRPr="00036F40">
        <w:t>Consultant</w:t>
      </w:r>
      <w:r w:rsidRPr="00036F40">
        <w:t xml:space="preserve">: </w:t>
      </w:r>
      <w:r w:rsidR="00094C9A" w:rsidRPr="001B730B">
        <w:t xml:space="preserve">San Diego State University Research Foundation (SDSURF) </w:t>
      </w:r>
      <w:r w:rsidR="00036F40">
        <w:t>/USA</w:t>
      </w:r>
    </w:p>
    <w:p w14:paraId="0B20E9F8" w14:textId="75388DCF" w:rsidR="00D34C17" w:rsidRPr="001B730B" w:rsidRDefault="005B7493" w:rsidP="00036F40">
      <w:pPr>
        <w:pStyle w:val="ListParagraph"/>
        <w:ind w:left="0"/>
        <w:jc w:val="both"/>
      </w:pPr>
      <w:r w:rsidRPr="001B730B">
        <w:t xml:space="preserve">Proposal </w:t>
      </w:r>
      <w:r w:rsidR="00D34C17" w:rsidRPr="001B730B">
        <w:t xml:space="preserve">price as read out at </w:t>
      </w:r>
      <w:r w:rsidR="00036F40" w:rsidRPr="001B730B">
        <w:t>public</w:t>
      </w:r>
      <w:r w:rsidRPr="001B730B">
        <w:t xml:space="preserve"> </w:t>
      </w:r>
      <w:r w:rsidR="00D34C17" w:rsidRPr="001B730B">
        <w:t xml:space="preserve">opening: </w:t>
      </w:r>
      <w:r w:rsidR="00036F40" w:rsidRPr="00036F40">
        <w:t>USD 4,197,428.00, excluding all indirect local taxes in accordance with ITC 25.1 in the Data Sheet</w:t>
      </w:r>
      <w:r w:rsidR="00D64D3A">
        <w:t>.</w:t>
      </w:r>
    </w:p>
    <w:p w14:paraId="0C17DD2F" w14:textId="77777777" w:rsidR="00D34C17" w:rsidRPr="001B730B" w:rsidRDefault="00D34C17" w:rsidP="001B730B">
      <w:pPr>
        <w:pStyle w:val="BodyText"/>
        <w:ind w:left="90"/>
        <w:jc w:val="both"/>
        <w:rPr>
          <w:rFonts w:ascii="Times New Roman" w:hAnsi="Times New Roman"/>
          <w:szCs w:val="24"/>
          <w:lang w:val="en-US"/>
        </w:rPr>
      </w:pPr>
    </w:p>
    <w:p w14:paraId="623A258D" w14:textId="56E49ACA" w:rsidR="00864D05" w:rsidRPr="001B730B" w:rsidRDefault="00864D05" w:rsidP="00036F40">
      <w:pPr>
        <w:pStyle w:val="BodyText"/>
        <w:spacing w:line="276" w:lineRule="auto"/>
        <w:jc w:val="both"/>
        <w:rPr>
          <w:rFonts w:ascii="Times New Roman" w:hAnsi="Times New Roman"/>
          <w:szCs w:val="24"/>
          <w:lang w:val="en-US"/>
        </w:rPr>
      </w:pPr>
      <w:r w:rsidRPr="001B730B">
        <w:rPr>
          <w:rFonts w:ascii="Times New Roman" w:hAnsi="Times New Roman"/>
          <w:b/>
          <w:szCs w:val="24"/>
          <w:lang w:val="en-US"/>
        </w:rPr>
        <w:t xml:space="preserve">Rejected </w:t>
      </w:r>
      <w:r w:rsidR="005B7493" w:rsidRPr="001B730B">
        <w:rPr>
          <w:rFonts w:ascii="Times New Roman" w:hAnsi="Times New Roman"/>
          <w:b/>
          <w:szCs w:val="24"/>
          <w:lang w:val="en-US"/>
        </w:rPr>
        <w:t>Consultants</w:t>
      </w:r>
      <w:r w:rsidRPr="001B730B">
        <w:rPr>
          <w:rFonts w:ascii="Times New Roman" w:hAnsi="Times New Roman"/>
          <w:b/>
          <w:szCs w:val="24"/>
          <w:lang w:val="en-US"/>
        </w:rPr>
        <w:t>:</w:t>
      </w:r>
    </w:p>
    <w:p w14:paraId="302F203E" w14:textId="36D84695" w:rsidR="00190893" w:rsidRPr="001B730B" w:rsidRDefault="00864D05" w:rsidP="00036F40">
      <w:pPr>
        <w:pStyle w:val="BodyText"/>
        <w:spacing w:line="276" w:lineRule="auto"/>
        <w:jc w:val="both"/>
        <w:rPr>
          <w:rFonts w:ascii="Times New Roman" w:hAnsi="Times New Roman"/>
          <w:bCs/>
          <w:color w:val="000000"/>
          <w:szCs w:val="24"/>
        </w:rPr>
      </w:pPr>
      <w:r w:rsidRPr="001B730B">
        <w:rPr>
          <w:rFonts w:ascii="Times New Roman" w:hAnsi="Times New Roman"/>
          <w:szCs w:val="24"/>
        </w:rPr>
        <w:t xml:space="preserve">Name of </w:t>
      </w:r>
      <w:r w:rsidRPr="001B730B">
        <w:rPr>
          <w:rFonts w:ascii="Times New Roman" w:hAnsi="Times New Roman"/>
          <w:szCs w:val="24"/>
          <w:lang w:val="en-US"/>
        </w:rPr>
        <w:t xml:space="preserve">the </w:t>
      </w:r>
      <w:r w:rsidR="005B7493" w:rsidRPr="001B730B">
        <w:rPr>
          <w:rFonts w:ascii="Times New Roman" w:hAnsi="Times New Roman"/>
          <w:szCs w:val="24"/>
        </w:rPr>
        <w:t>Consultant</w:t>
      </w:r>
      <w:r w:rsidRPr="001B730B">
        <w:rPr>
          <w:rFonts w:ascii="Times New Roman" w:hAnsi="Times New Roman"/>
          <w:szCs w:val="24"/>
        </w:rPr>
        <w:t xml:space="preserve">: </w:t>
      </w:r>
      <w:bookmarkStart w:id="1" w:name="_Hlk80118846"/>
      <w:r w:rsidR="00094C9A" w:rsidRPr="001B730B">
        <w:rPr>
          <w:rFonts w:ascii="Times New Roman" w:hAnsi="Times New Roman"/>
          <w:bCs/>
          <w:color w:val="000000"/>
          <w:szCs w:val="24"/>
        </w:rPr>
        <w:t xml:space="preserve">SOFRECO </w:t>
      </w:r>
      <w:r w:rsidR="00036F40">
        <w:rPr>
          <w:rFonts w:ascii="Times New Roman" w:hAnsi="Times New Roman"/>
          <w:bCs/>
          <w:color w:val="000000"/>
          <w:szCs w:val="24"/>
          <w:lang w:val="en-US"/>
        </w:rPr>
        <w:t>/ France</w:t>
      </w:r>
    </w:p>
    <w:bookmarkEnd w:id="1"/>
    <w:p w14:paraId="14812D03" w14:textId="5B59A961" w:rsidR="00A434D9" w:rsidRDefault="004679C4" w:rsidP="00036F40">
      <w:pPr>
        <w:pStyle w:val="BodyText"/>
        <w:spacing w:line="276" w:lineRule="auto"/>
        <w:jc w:val="both"/>
        <w:rPr>
          <w:u w:val="single"/>
        </w:rPr>
      </w:pPr>
      <w:r w:rsidRPr="001B730B">
        <w:rPr>
          <w:rFonts w:ascii="Times New Roman" w:hAnsi="Times New Roman"/>
          <w:bCs/>
          <w:color w:val="000000"/>
          <w:szCs w:val="24"/>
          <w:lang w:val="en-US"/>
        </w:rPr>
        <w:t xml:space="preserve">Reason of rejection: </w:t>
      </w:r>
      <w:r w:rsidR="00036F40" w:rsidRPr="0039364D">
        <w:t xml:space="preserve">As per ITC 16.3, “The Consultant and its Sub-consultants and Experts are responsible for meeting all tax liabilities arising out of the Contract unless stated otherwise in the </w:t>
      </w:r>
      <w:r w:rsidR="00036F40" w:rsidRPr="0039364D">
        <w:rPr>
          <w:b/>
        </w:rPr>
        <w:t>Data Sheet</w:t>
      </w:r>
      <w:r w:rsidR="00036F40" w:rsidRPr="0039364D">
        <w:t xml:space="preserve">”, and </w:t>
      </w:r>
      <w:r w:rsidR="00036F40" w:rsidRPr="007569AA">
        <w:t>as per requirements of ITC 25.1 &amp; FIN 1, the Consultant was expected to submit its Financial Proposal excluding the indirect taxes in the Client’s country.</w:t>
      </w:r>
      <w:r w:rsidR="00036F40" w:rsidRPr="0039364D">
        <w:t xml:space="preserve"> Contrary to this, </w:t>
      </w:r>
      <w:proofErr w:type="spellStart"/>
      <w:r w:rsidR="00036F40" w:rsidRPr="0039364D">
        <w:t>Sofreco</w:t>
      </w:r>
      <w:proofErr w:type="spellEnd"/>
      <w:r w:rsidR="00036F40" w:rsidRPr="0039364D">
        <w:t xml:space="preserve">/France submitted incorrect financial proposal, as the line-item budget and respectively the read-out price has excluded </w:t>
      </w:r>
      <w:r w:rsidR="00036F40" w:rsidRPr="0039364D">
        <w:rPr>
          <w:b/>
          <w:bCs/>
        </w:rPr>
        <w:t>all</w:t>
      </w:r>
      <w:r w:rsidR="00036F40" w:rsidRPr="0039364D">
        <w:t xml:space="preserve"> </w:t>
      </w:r>
      <w:r w:rsidR="00036F40" w:rsidRPr="0039364D">
        <w:rPr>
          <w:b/>
          <w:bCs/>
        </w:rPr>
        <w:t>local</w:t>
      </w:r>
      <w:r w:rsidR="00036F40" w:rsidRPr="0039364D">
        <w:t xml:space="preserve"> </w:t>
      </w:r>
      <w:r w:rsidR="00036F40" w:rsidRPr="0039364D">
        <w:rPr>
          <w:b/>
        </w:rPr>
        <w:t>direct</w:t>
      </w:r>
      <w:r w:rsidR="00036F40" w:rsidRPr="0039364D">
        <w:t xml:space="preserve"> </w:t>
      </w:r>
      <w:r w:rsidR="00036F40" w:rsidRPr="0039364D">
        <w:rPr>
          <w:b/>
          <w:bCs/>
        </w:rPr>
        <w:t>taxes</w:t>
      </w:r>
      <w:r w:rsidR="00036F40" w:rsidRPr="0039364D">
        <w:t xml:space="preserve"> </w:t>
      </w:r>
      <w:r w:rsidR="00036F40" w:rsidRPr="0039364D">
        <w:rPr>
          <w:b/>
        </w:rPr>
        <w:t>in addition to indirect taxes</w:t>
      </w:r>
      <w:r w:rsidR="00036F40" w:rsidRPr="0039364D">
        <w:t>. This became clear from the modified wording of the financial proposal form (FIN 1) by the consultant. As such, and due to the unknown amount of excluded Direct Taxes, it became impossible to evaluate the financial proposal of the consultant as per ITC 25.1 Data Sheet that required  “For the purpose of the evaluation, the Client will exclude: (a) all local identifiable indirect taxes such as sales tax, excise tax, VAT, or similar taxes levied on the contract’s invoices; and (b) all additional local indirect tax on the remuneration of services rendered by non-resident experts in the C</w:t>
      </w:r>
      <w:bookmarkStart w:id="2" w:name="_Hlk106808496"/>
      <w:r w:rsidR="00036F40" w:rsidRPr="0039364D">
        <w:t>lient’s country.”</w:t>
      </w:r>
      <w:bookmarkEnd w:id="2"/>
    </w:p>
    <w:p w14:paraId="19C3E574" w14:textId="77777777" w:rsidR="00036F40" w:rsidRPr="001B730B" w:rsidRDefault="00036F40" w:rsidP="00036F40">
      <w:pPr>
        <w:pStyle w:val="BodyText"/>
        <w:spacing w:line="276" w:lineRule="auto"/>
        <w:jc w:val="both"/>
        <w:rPr>
          <w:rFonts w:ascii="Times New Roman" w:hAnsi="Times New Roman"/>
          <w:szCs w:val="24"/>
        </w:rPr>
      </w:pPr>
    </w:p>
    <w:p w14:paraId="1EDE968A" w14:textId="44C84DED" w:rsidR="00864D05" w:rsidRPr="001B730B" w:rsidRDefault="00864D05" w:rsidP="001B730B">
      <w:pPr>
        <w:spacing w:after="0" w:line="240" w:lineRule="auto"/>
        <w:jc w:val="both"/>
        <w:rPr>
          <w:rFonts w:ascii="Times New Roman" w:eastAsia="Times New Roman" w:hAnsi="Times New Roman" w:cs="Times New Roman"/>
          <w:b/>
          <w:bCs/>
          <w:spacing w:val="-2"/>
          <w:sz w:val="24"/>
          <w:szCs w:val="24"/>
          <w:lang w:eastAsia="x-none"/>
        </w:rPr>
      </w:pPr>
      <w:r w:rsidRPr="001B730B">
        <w:rPr>
          <w:rFonts w:ascii="Times New Roman" w:eastAsia="Times New Roman" w:hAnsi="Times New Roman" w:cs="Times New Roman"/>
          <w:b/>
          <w:bCs/>
          <w:spacing w:val="-2"/>
          <w:sz w:val="24"/>
          <w:szCs w:val="24"/>
          <w:lang w:eastAsia="x-none"/>
        </w:rPr>
        <w:t xml:space="preserve">Awarded </w:t>
      </w:r>
      <w:r w:rsidR="005B7493" w:rsidRPr="001B730B">
        <w:rPr>
          <w:rFonts w:ascii="Times New Roman" w:eastAsia="Times New Roman" w:hAnsi="Times New Roman" w:cs="Times New Roman"/>
          <w:b/>
          <w:spacing w:val="-2"/>
          <w:sz w:val="24"/>
          <w:szCs w:val="24"/>
          <w:lang w:eastAsia="x-none"/>
        </w:rPr>
        <w:t>Consultant</w:t>
      </w:r>
      <w:r w:rsidR="005B7493" w:rsidRPr="001B730B">
        <w:rPr>
          <w:rFonts w:ascii="Times New Roman" w:hAnsi="Times New Roman" w:cs="Times New Roman"/>
          <w:b/>
          <w:sz w:val="24"/>
          <w:szCs w:val="24"/>
        </w:rPr>
        <w:t>:</w:t>
      </w:r>
    </w:p>
    <w:p w14:paraId="17CC053A" w14:textId="4CCF286D" w:rsidR="00094C9A" w:rsidRPr="00534745" w:rsidRDefault="005B7493" w:rsidP="001B730B">
      <w:pPr>
        <w:jc w:val="both"/>
        <w:rPr>
          <w:rFonts w:ascii="Times New Roman" w:hAnsi="Times New Roman" w:cs="Times New Roman"/>
          <w:sz w:val="24"/>
          <w:szCs w:val="24"/>
          <w:u w:val="single"/>
        </w:rPr>
      </w:pPr>
      <w:r w:rsidRPr="001B730B">
        <w:rPr>
          <w:rFonts w:ascii="Times New Roman" w:eastAsia="Times New Roman" w:hAnsi="Times New Roman" w:cs="Times New Roman"/>
          <w:spacing w:val="-2"/>
          <w:sz w:val="24"/>
          <w:szCs w:val="24"/>
          <w:lang w:val="x-none" w:eastAsia="x-none"/>
        </w:rPr>
        <w:t xml:space="preserve">Name of </w:t>
      </w:r>
      <w:r w:rsidRPr="001B730B">
        <w:rPr>
          <w:rFonts w:ascii="Times New Roman" w:eastAsia="Times New Roman" w:hAnsi="Times New Roman" w:cs="Times New Roman"/>
          <w:spacing w:val="-2"/>
          <w:sz w:val="24"/>
          <w:szCs w:val="24"/>
          <w:lang w:eastAsia="x-none"/>
        </w:rPr>
        <w:t>the</w:t>
      </w:r>
      <w:r w:rsidRPr="001B730B">
        <w:rPr>
          <w:rFonts w:ascii="Times New Roman" w:eastAsia="Times New Roman" w:hAnsi="Times New Roman" w:cs="Times New Roman"/>
          <w:spacing w:val="-2"/>
          <w:sz w:val="24"/>
          <w:szCs w:val="24"/>
          <w:lang w:val="x-none" w:eastAsia="x-none"/>
        </w:rPr>
        <w:t xml:space="preserve"> </w:t>
      </w:r>
      <w:r w:rsidRPr="001B730B">
        <w:rPr>
          <w:rFonts w:ascii="Times New Roman" w:eastAsia="Times New Roman" w:hAnsi="Times New Roman" w:cs="Times New Roman"/>
          <w:spacing w:val="-2"/>
          <w:sz w:val="24"/>
          <w:szCs w:val="24"/>
          <w:lang w:eastAsia="x-none"/>
        </w:rPr>
        <w:t>Consultant</w:t>
      </w:r>
      <w:r w:rsidRPr="001B730B">
        <w:rPr>
          <w:rFonts w:ascii="Times New Roman" w:eastAsia="Times New Roman" w:hAnsi="Times New Roman" w:cs="Times New Roman"/>
          <w:spacing w:val="-2"/>
          <w:sz w:val="24"/>
          <w:szCs w:val="24"/>
          <w:lang w:val="x-none" w:eastAsia="x-none"/>
        </w:rPr>
        <w:t xml:space="preserve">: </w:t>
      </w:r>
      <w:r w:rsidR="0039364D" w:rsidRPr="00534745">
        <w:rPr>
          <w:rFonts w:ascii="Times New Roman" w:eastAsia="Times New Roman" w:hAnsi="Times New Roman" w:cs="Times New Roman"/>
          <w:b/>
          <w:bCs/>
          <w:spacing w:val="-2"/>
          <w:sz w:val="24"/>
          <w:szCs w:val="24"/>
          <w:u w:val="single"/>
          <w:lang w:eastAsia="x-none"/>
        </w:rPr>
        <w:t xml:space="preserve">San Diego State University </w:t>
      </w:r>
      <w:r w:rsidR="0039364D" w:rsidRPr="00534745">
        <w:rPr>
          <w:rFonts w:ascii="Times New Roman" w:hAnsi="Times New Roman" w:cs="Times New Roman"/>
          <w:b/>
          <w:bCs/>
          <w:sz w:val="24"/>
          <w:szCs w:val="24"/>
          <w:u w:val="single"/>
        </w:rPr>
        <w:t>Research Foundation (SDSURF) /USA</w:t>
      </w:r>
    </w:p>
    <w:p w14:paraId="6398C801" w14:textId="5390698D" w:rsidR="007B5071" w:rsidRPr="0039364D" w:rsidRDefault="007B5071" w:rsidP="001B730B">
      <w:pPr>
        <w:jc w:val="both"/>
        <w:rPr>
          <w:rFonts w:ascii="Times New Roman" w:hAnsi="Times New Roman" w:cs="Times New Roman"/>
          <w:sz w:val="24"/>
          <w:szCs w:val="24"/>
        </w:rPr>
      </w:pPr>
      <w:r w:rsidRPr="001B730B">
        <w:rPr>
          <w:rFonts w:ascii="Times New Roman" w:hAnsi="Times New Roman" w:cs="Times New Roman"/>
          <w:sz w:val="24"/>
          <w:szCs w:val="24"/>
        </w:rPr>
        <w:t xml:space="preserve">Address: </w:t>
      </w:r>
      <w:r w:rsidR="0039364D" w:rsidRPr="0039364D">
        <w:rPr>
          <w:rFonts w:ascii="Times New Roman" w:hAnsi="Times New Roman" w:cs="Times New Roman"/>
          <w:sz w:val="24"/>
          <w:szCs w:val="24"/>
        </w:rPr>
        <w:t>5250 Campanile Drive, San Diego, CA, 92182-1901 USA</w:t>
      </w:r>
    </w:p>
    <w:p w14:paraId="22B905EC" w14:textId="2B36ECC0" w:rsidR="0045464A" w:rsidRDefault="0045464A" w:rsidP="001B730B">
      <w:pPr>
        <w:pStyle w:val="ListParagraph"/>
        <w:ind w:left="0"/>
        <w:jc w:val="both"/>
        <w:rPr>
          <w:b/>
        </w:rPr>
      </w:pPr>
      <w:r w:rsidRPr="001B730B">
        <w:t xml:space="preserve">Contract Amount: </w:t>
      </w:r>
      <w:bookmarkStart w:id="3" w:name="_Hlk109845131"/>
      <w:r w:rsidR="0039364D" w:rsidRPr="0039364D">
        <w:t xml:space="preserve">4,197,428.04 US Dollars </w:t>
      </w:r>
      <w:bookmarkEnd w:id="3"/>
      <w:r w:rsidR="0039364D" w:rsidRPr="0039364D">
        <w:t>inclusive of all applicable taxes</w:t>
      </w:r>
    </w:p>
    <w:p w14:paraId="7525403D" w14:textId="77777777" w:rsidR="0039364D" w:rsidRPr="001B730B" w:rsidRDefault="0039364D" w:rsidP="001B730B">
      <w:pPr>
        <w:pStyle w:val="ListParagraph"/>
        <w:ind w:left="0"/>
        <w:jc w:val="both"/>
        <w:rPr>
          <w:bCs/>
          <w:color w:val="000000"/>
        </w:rPr>
      </w:pPr>
    </w:p>
    <w:p w14:paraId="4D02DE42" w14:textId="65B52F79" w:rsidR="003054B3" w:rsidRPr="001B730B" w:rsidRDefault="00B14F7E" w:rsidP="001B730B">
      <w:pPr>
        <w:pStyle w:val="BodyText"/>
        <w:spacing w:line="276" w:lineRule="auto"/>
        <w:jc w:val="both"/>
        <w:rPr>
          <w:rFonts w:ascii="Times New Roman" w:hAnsi="Times New Roman"/>
          <w:szCs w:val="24"/>
          <w:lang w:val="ka-GE"/>
        </w:rPr>
      </w:pPr>
      <w:r w:rsidRPr="001B730B">
        <w:rPr>
          <w:rFonts w:ascii="Times New Roman" w:hAnsi="Times New Roman"/>
          <w:szCs w:val="24"/>
          <w:lang w:val="en-US"/>
        </w:rPr>
        <w:t xml:space="preserve">Duration of the Contract: </w:t>
      </w:r>
      <w:r w:rsidR="00094C9A" w:rsidRPr="001B730B">
        <w:rPr>
          <w:rFonts w:ascii="Times New Roman" w:hAnsi="Times New Roman"/>
          <w:szCs w:val="24"/>
          <w:lang w:val="en-US"/>
        </w:rPr>
        <w:t>4</w:t>
      </w:r>
      <w:r w:rsidR="0039364D">
        <w:rPr>
          <w:rFonts w:ascii="Times New Roman" w:hAnsi="Times New Roman"/>
          <w:szCs w:val="24"/>
          <w:lang w:val="en-US"/>
        </w:rPr>
        <w:t>3</w:t>
      </w:r>
      <w:r w:rsidR="00094C9A" w:rsidRPr="001B730B">
        <w:rPr>
          <w:rFonts w:ascii="Times New Roman" w:hAnsi="Times New Roman"/>
          <w:szCs w:val="24"/>
          <w:lang w:val="en-US"/>
        </w:rPr>
        <w:t xml:space="preserve"> months</w:t>
      </w:r>
    </w:p>
    <w:sectPr w:rsidR="003054B3" w:rsidRPr="001B730B" w:rsidSect="001B730B">
      <w:pgSz w:w="12240" w:h="15840"/>
      <w:pgMar w:top="540" w:right="45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52D4E"/>
    <w:multiLevelType w:val="hybridMultilevel"/>
    <w:tmpl w:val="3C82B0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9C355E"/>
    <w:multiLevelType w:val="hybridMultilevel"/>
    <w:tmpl w:val="96F6E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8B"/>
    <w:rsid w:val="00036F40"/>
    <w:rsid w:val="00080470"/>
    <w:rsid w:val="00094C9A"/>
    <w:rsid w:val="000F7119"/>
    <w:rsid w:val="00185F02"/>
    <w:rsid w:val="00190893"/>
    <w:rsid w:val="001A3932"/>
    <w:rsid w:val="001B730B"/>
    <w:rsid w:val="002B3FF0"/>
    <w:rsid w:val="003054B3"/>
    <w:rsid w:val="00305AC4"/>
    <w:rsid w:val="00386958"/>
    <w:rsid w:val="0039364D"/>
    <w:rsid w:val="00441170"/>
    <w:rsid w:val="0045464A"/>
    <w:rsid w:val="004679C4"/>
    <w:rsid w:val="004E7CCC"/>
    <w:rsid w:val="0050251A"/>
    <w:rsid w:val="00507A59"/>
    <w:rsid w:val="005159F1"/>
    <w:rsid w:val="00534745"/>
    <w:rsid w:val="0054462B"/>
    <w:rsid w:val="005B7493"/>
    <w:rsid w:val="00642EE2"/>
    <w:rsid w:val="006C0467"/>
    <w:rsid w:val="00711C02"/>
    <w:rsid w:val="00755615"/>
    <w:rsid w:val="007569AA"/>
    <w:rsid w:val="007B5071"/>
    <w:rsid w:val="007E6FA2"/>
    <w:rsid w:val="00864D05"/>
    <w:rsid w:val="008A334B"/>
    <w:rsid w:val="008C7E32"/>
    <w:rsid w:val="00976720"/>
    <w:rsid w:val="00994A92"/>
    <w:rsid w:val="009C352B"/>
    <w:rsid w:val="009D4D92"/>
    <w:rsid w:val="00A32165"/>
    <w:rsid w:val="00A434D9"/>
    <w:rsid w:val="00B14F7E"/>
    <w:rsid w:val="00B16FEA"/>
    <w:rsid w:val="00B208BC"/>
    <w:rsid w:val="00B53CA1"/>
    <w:rsid w:val="00BC791E"/>
    <w:rsid w:val="00BE32C9"/>
    <w:rsid w:val="00C33561"/>
    <w:rsid w:val="00C66A2E"/>
    <w:rsid w:val="00D17C31"/>
    <w:rsid w:val="00D33B1F"/>
    <w:rsid w:val="00D34C17"/>
    <w:rsid w:val="00D64D3A"/>
    <w:rsid w:val="00DF05BE"/>
    <w:rsid w:val="00E156AA"/>
    <w:rsid w:val="00ED448B"/>
    <w:rsid w:val="00F24461"/>
    <w:rsid w:val="00FE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BDBB"/>
  <w15:chartTrackingRefBased/>
  <w15:docId w15:val="{B8EC3551-44A6-47E9-BC69-67D21698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054B3"/>
    <w:pPr>
      <w:suppressAutoHyphens/>
      <w:spacing w:after="0" w:line="240" w:lineRule="auto"/>
    </w:pPr>
    <w:rPr>
      <w:rFonts w:ascii="CG Times" w:eastAsia="Times New Roman" w:hAnsi="CG Times" w:cs="Times New Roman"/>
      <w:spacing w:val="-2"/>
      <w:sz w:val="24"/>
      <w:szCs w:val="20"/>
      <w:lang w:val="x-none" w:eastAsia="x-none"/>
    </w:rPr>
  </w:style>
  <w:style w:type="character" w:customStyle="1" w:styleId="BodyTextChar">
    <w:name w:val="Body Text Char"/>
    <w:basedOn w:val="DefaultParagraphFont"/>
    <w:link w:val="BodyText"/>
    <w:rsid w:val="003054B3"/>
    <w:rPr>
      <w:rFonts w:ascii="CG Times" w:eastAsia="Times New Roman" w:hAnsi="CG Times" w:cs="Times New Roman"/>
      <w:spacing w:val="-2"/>
      <w:sz w:val="24"/>
      <w:szCs w:val="20"/>
      <w:lang w:val="x-none" w:eastAsia="x-none"/>
    </w:rPr>
  </w:style>
  <w:style w:type="paragraph" w:customStyle="1" w:styleId="Heading1a">
    <w:name w:val="Heading 1a"/>
    <w:rsid w:val="003054B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EnvelopeAddress">
    <w:name w:val="envelope address"/>
    <w:basedOn w:val="Normal"/>
    <w:semiHidden/>
    <w:rsid w:val="00A434D9"/>
    <w:pPr>
      <w:framePr w:w="7920" w:h="1980" w:hRule="exact" w:hSpace="180" w:wrap="auto" w:hAnchor="page" w:xAlign="center" w:yAlign="bottom"/>
      <w:suppressAutoHyphens/>
      <w:overflowPunct w:val="0"/>
      <w:autoSpaceDE w:val="0"/>
      <w:autoSpaceDN w:val="0"/>
      <w:adjustRightInd w:val="0"/>
      <w:spacing w:after="0" w:line="240" w:lineRule="auto"/>
      <w:ind w:left="2880"/>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unhideWhenUsed/>
    <w:rsid w:val="00864D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line2">
    <w:name w:val="Outline2"/>
    <w:basedOn w:val="Normal"/>
    <w:rsid w:val="00864D05"/>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styleId="ListParagraph">
    <w:name w:val="List Paragraph"/>
    <w:aliases w:val="Citation List,본문(내용),List Paragraph (numbered (a)),Colorful List - Accent 11,List Bullet-OpsManual,List Paragraph1,Numbered paragraph,List Paragraph2,Medium Grid 1 - Accent 21,List Paragraph-ExecSummary,Medium Grid 1 Accent 2"/>
    <w:basedOn w:val="Normal"/>
    <w:link w:val="ListParagraphChar"/>
    <w:uiPriority w:val="34"/>
    <w:qFormat/>
    <w:rsid w:val="005B749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List Bullet-OpsManual Char,List Paragraph1 Char,Numbered paragraph Char,List Paragraph2 Char,Medium Grid 1 - Accent 21 Char"/>
    <w:basedOn w:val="DefaultParagraphFont"/>
    <w:link w:val="ListParagraph"/>
    <w:uiPriority w:val="34"/>
    <w:qFormat/>
    <w:rsid w:val="005B7493"/>
    <w:rPr>
      <w:rFonts w:ascii="Times New Roman" w:eastAsia="Times New Roman" w:hAnsi="Times New Roman" w:cs="Times New Roman"/>
      <w:sz w:val="24"/>
      <w:szCs w:val="24"/>
    </w:rPr>
  </w:style>
  <w:style w:type="character" w:customStyle="1" w:styleId="score-text">
    <w:name w:val="score-text"/>
    <w:basedOn w:val="DefaultParagraphFont"/>
    <w:rsid w:val="009D4D92"/>
  </w:style>
  <w:style w:type="paragraph" w:styleId="BodyTextIndent">
    <w:name w:val="Body Text Indent"/>
    <w:basedOn w:val="Normal"/>
    <w:link w:val="BodyTextIndentChar"/>
    <w:uiPriority w:val="99"/>
    <w:semiHidden/>
    <w:unhideWhenUsed/>
    <w:rsid w:val="00094C9A"/>
    <w:pPr>
      <w:spacing w:after="120"/>
      <w:ind w:left="360"/>
    </w:pPr>
  </w:style>
  <w:style w:type="character" w:customStyle="1" w:styleId="BodyTextIndentChar">
    <w:name w:val="Body Text Indent Char"/>
    <w:basedOn w:val="DefaultParagraphFont"/>
    <w:link w:val="BodyTextIndent"/>
    <w:uiPriority w:val="99"/>
    <w:semiHidden/>
    <w:rsid w:val="0009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Procurement</cp:lastModifiedBy>
  <cp:revision>48</cp:revision>
  <cp:lastPrinted>2022-08-26T07:42:00Z</cp:lastPrinted>
  <dcterms:created xsi:type="dcterms:W3CDTF">2020-06-14T13:37:00Z</dcterms:created>
  <dcterms:modified xsi:type="dcterms:W3CDTF">2022-08-26T08:05:00Z</dcterms:modified>
</cp:coreProperties>
</file>