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8C0F7D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F7D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8C0F7D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8C0F7D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8C0F7D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Science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and Youth</w:t>
      </w:r>
      <w:r w:rsidR="00721B3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8C0F7D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C0F7D">
        <w:rPr>
          <w:rFonts w:ascii="Times New Roman" w:hAnsi="Times New Roman"/>
          <w:sz w:val="22"/>
          <w:szCs w:val="22"/>
        </w:rPr>
        <w:t xml:space="preserve">Project Name: </w:t>
      </w:r>
      <w:r w:rsidRPr="008C0F7D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8C0F7D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8C0F7D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C0F7D">
        <w:rPr>
          <w:rFonts w:ascii="Times New Roman" w:hAnsi="Times New Roman"/>
          <w:sz w:val="22"/>
          <w:szCs w:val="22"/>
        </w:rPr>
        <w:t>Project No</w:t>
      </w:r>
      <w:r w:rsidRPr="008C0F7D">
        <w:rPr>
          <w:rFonts w:ascii="Times New Roman" w:hAnsi="Times New Roman"/>
          <w:sz w:val="22"/>
          <w:szCs w:val="22"/>
          <w:lang w:val="en-US"/>
        </w:rPr>
        <w:t>:</w:t>
      </w:r>
      <w:r w:rsidRPr="008C0F7D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5E04CBCF" w:rsidR="00FD6B1F" w:rsidRPr="008C0F7D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8C0F7D">
        <w:rPr>
          <w:rFonts w:ascii="Times New Roman" w:hAnsi="Times New Roman" w:cs="Times New Roman"/>
        </w:rPr>
        <w:t>Contract</w:t>
      </w:r>
      <w:r w:rsidR="00185F02" w:rsidRPr="008C0F7D">
        <w:rPr>
          <w:rFonts w:ascii="Times New Roman" w:hAnsi="Times New Roman" w:cs="Times New Roman"/>
        </w:rPr>
        <w:t xml:space="preserve"> </w:t>
      </w:r>
      <w:r w:rsidRPr="008C0F7D">
        <w:rPr>
          <w:rFonts w:ascii="Times New Roman" w:hAnsi="Times New Roman" w:cs="Times New Roman"/>
        </w:rPr>
        <w:t xml:space="preserve">Title: </w:t>
      </w:r>
      <w:r w:rsidR="00601F95" w:rsidRPr="008C0F7D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Purchase of </w:t>
      </w:r>
      <w:r w:rsidR="008C0F7D" w:rsidRPr="008C0F7D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Stationery</w:t>
      </w:r>
      <w:r w:rsidR="00601F95" w:rsidRPr="008C0F7D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for 150 Schools</w:t>
      </w:r>
      <w:r w:rsidR="00DD5E1B" w:rsidRPr="008C0F7D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 </w:t>
      </w:r>
    </w:p>
    <w:p w14:paraId="2C13D116" w14:textId="24C25B50" w:rsidR="000510E3" w:rsidRPr="008C0F7D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8C0F7D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8C0F7D" w:rsidRPr="008C0F7D">
        <w:rPr>
          <w:rFonts w:ascii="Times New Roman" w:hAnsi="Times New Roman" w:cs="Times New Roman"/>
          <w:b/>
          <w:bCs/>
        </w:rPr>
        <w:t>GE-MESCS-429870-GO-RFQ</w:t>
      </w:r>
    </w:p>
    <w:p w14:paraId="77E2DD9B" w14:textId="2F975F62" w:rsidR="00185F02" w:rsidRPr="008C0F7D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Request for Quotation - 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>Open</w:t>
      </w:r>
    </w:p>
    <w:p w14:paraId="70CA5EF9" w14:textId="7C83348F" w:rsidR="006A61D5" w:rsidRPr="008C0F7D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>Duration of the Contract:</w:t>
      </w:r>
      <w:r w:rsidR="00FD4C49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1A04F7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Till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October </w:t>
      </w:r>
      <w:r w:rsidR="001A04F7" w:rsidRPr="008C0F7D">
        <w:rPr>
          <w:rFonts w:ascii="Times New Roman" w:hAnsi="Times New Roman"/>
          <w:b/>
          <w:bCs/>
          <w:sz w:val="22"/>
          <w:szCs w:val="22"/>
          <w:lang w:val="en-US"/>
        </w:rPr>
        <w:t>1, 2024</w:t>
      </w:r>
      <w:r w:rsidR="008C0F7D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="001A04F7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including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6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0 </w:t>
      </w:r>
      <w:r w:rsidR="009566AF" w:rsidRPr="008C0F7D">
        <w:rPr>
          <w:rFonts w:ascii="Times New Roman" w:hAnsi="Times New Roman"/>
          <w:b/>
          <w:bCs/>
          <w:sz w:val="22"/>
          <w:szCs w:val="22"/>
          <w:lang w:val="en-US"/>
        </w:rPr>
        <w:t>calendar days from the date of contract signature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for delivery of goods</w:t>
      </w:r>
    </w:p>
    <w:p w14:paraId="29D65716" w14:textId="77777777" w:rsidR="00DD5E1B" w:rsidRPr="008C0F7D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7F093D69" w14:textId="2C33044A" w:rsidR="006A61D5" w:rsidRPr="008C0F7D" w:rsidRDefault="008C0F7D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Vesta Ltd</w:t>
      </w:r>
    </w:p>
    <w:p w14:paraId="3C386639" w14:textId="1FA37644" w:rsidR="008C0F7D" w:rsidRPr="008C0F7D" w:rsidRDefault="008C0F7D" w:rsidP="00DD5E1B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Company GEOSM Ltd</w:t>
      </w:r>
      <w:bookmarkStart w:id="0" w:name="_GoBack"/>
      <w:bookmarkEnd w:id="0"/>
    </w:p>
    <w:p w14:paraId="386BD806" w14:textId="77777777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C4B2909" w14:textId="77777777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635C6D3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8C0F7D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5B09C1F9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Vesta Ltd</w:t>
      </w:r>
    </w:p>
    <w:p w14:paraId="7BE99324" w14:textId="6052628C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Varketili</w:t>
      </w:r>
      <w:proofErr w:type="spellEnd"/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3 m/r I. Block N5, Flat N1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4ABECBFB" w14:textId="4AFF9DDD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38,055.00</w:t>
      </w:r>
    </w:p>
    <w:p w14:paraId="14A4386C" w14:textId="01ADF03A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38,122.50</w:t>
      </w:r>
    </w:p>
    <w:p w14:paraId="7B1551B6" w14:textId="52C92C60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601F95"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8C0F7D" w:rsidRPr="008C0F7D">
        <w:rPr>
          <w:rFonts w:ascii="Times New Roman" w:hAnsi="Times New Roman"/>
          <w:b/>
          <w:bCs/>
          <w:sz w:val="22"/>
          <w:szCs w:val="22"/>
          <w:lang w:val="en-US"/>
        </w:rPr>
        <w:t>38,122.50</w:t>
      </w:r>
    </w:p>
    <w:p w14:paraId="19642016" w14:textId="77777777" w:rsidR="006A61D5" w:rsidRPr="008C0F7D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2E16D7E2" w14:textId="617B7F2E" w:rsidR="006A61D5" w:rsidRDefault="008C0F7D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8C0F7D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Evaluated Company</w:t>
      </w:r>
    </w:p>
    <w:p w14:paraId="57D29911" w14:textId="4274A1F2" w:rsidR="008C0F7D" w:rsidRPr="008C0F7D" w:rsidRDefault="008C0F7D" w:rsidP="008C0F7D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Company GEOSM Ltd</w:t>
      </w:r>
    </w:p>
    <w:p w14:paraId="454704E8" w14:textId="5EC94C90" w:rsidR="008C0F7D" w:rsidRPr="008C0F7D" w:rsidRDefault="008C0F7D" w:rsidP="008C0F7D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N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14 M. Asatiani str.,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Tbilisi, Georgia</w:t>
      </w:r>
    </w:p>
    <w:p w14:paraId="5094090E" w14:textId="184E7521" w:rsidR="008C0F7D" w:rsidRPr="008C0F7D" w:rsidRDefault="008C0F7D" w:rsidP="008C0F7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8C0F7D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50,400.00</w:t>
      </w:r>
    </w:p>
    <w:p w14:paraId="5A2C3095" w14:textId="79064CBB" w:rsidR="008C0F7D" w:rsidRPr="008C0F7D" w:rsidRDefault="008C0F7D" w:rsidP="008C0F7D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8C0F7D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8C0F7D">
        <w:rPr>
          <w:rFonts w:ascii="Times New Roman" w:hAnsi="Times New Roman"/>
          <w:b/>
          <w:bCs/>
          <w:sz w:val="22"/>
          <w:szCs w:val="22"/>
          <w:lang w:val="en-US"/>
        </w:rPr>
        <w:t>50,398.98</w:t>
      </w:r>
    </w:p>
    <w:p w14:paraId="59CAE57C" w14:textId="77777777" w:rsidR="008C0F7D" w:rsidRPr="008C0F7D" w:rsidRDefault="008C0F7D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sectPr w:rsidR="008C0F7D" w:rsidRPr="008C0F7D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A04F7"/>
    <w:rsid w:val="001B2398"/>
    <w:rsid w:val="001D4814"/>
    <w:rsid w:val="003054B3"/>
    <w:rsid w:val="00374BA5"/>
    <w:rsid w:val="00441170"/>
    <w:rsid w:val="00477540"/>
    <w:rsid w:val="005B2CDB"/>
    <w:rsid w:val="00601F95"/>
    <w:rsid w:val="006A61D5"/>
    <w:rsid w:val="00721B35"/>
    <w:rsid w:val="00850690"/>
    <w:rsid w:val="008C0F7D"/>
    <w:rsid w:val="009221A5"/>
    <w:rsid w:val="00923D35"/>
    <w:rsid w:val="009566AF"/>
    <w:rsid w:val="0096687E"/>
    <w:rsid w:val="00981035"/>
    <w:rsid w:val="00994A92"/>
    <w:rsid w:val="00A1218A"/>
    <w:rsid w:val="00D47C7F"/>
    <w:rsid w:val="00DD5E1B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2024-06-27T13:41:00Z</dcterms:modified>
</cp:coreProperties>
</file>