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87715D" w14:textId="77777777" w:rsidR="00FC6B51" w:rsidRDefault="00697895" w:rsidP="00697895">
      <w:pPr>
        <w:ind w:left="360"/>
        <w:jc w:val="right"/>
        <w:rPr>
          <w:rFonts w:cstheme="minorHAnsi"/>
          <w:b/>
          <w:bCs/>
        </w:rPr>
      </w:pPr>
      <w:bookmarkStart w:id="0" w:name="_GoBack"/>
      <w:bookmarkEnd w:id="0"/>
      <w:r w:rsidRPr="00295FB4">
        <w:rPr>
          <w:rFonts w:cstheme="minorHAnsi"/>
          <w:b/>
          <w:bCs/>
          <w:lang w:val="ka-GE"/>
        </w:rPr>
        <w:t xml:space="preserve">დანართი </w:t>
      </w:r>
      <w:r w:rsidR="008F6B60">
        <w:rPr>
          <w:rFonts w:cstheme="minorHAnsi"/>
          <w:b/>
          <w:bCs/>
          <w:lang w:val="ka-GE"/>
        </w:rPr>
        <w:t>№</w:t>
      </w:r>
      <w:r w:rsidRPr="00295FB4">
        <w:rPr>
          <w:rFonts w:cstheme="minorHAnsi"/>
          <w:b/>
          <w:bCs/>
          <w:lang w:val="ka-GE"/>
        </w:rPr>
        <w:t>1</w:t>
      </w:r>
      <w:r w:rsidR="00FC6B51">
        <w:rPr>
          <w:rFonts w:cstheme="minorHAnsi"/>
          <w:b/>
          <w:bCs/>
        </w:rPr>
        <w:t>1</w:t>
      </w:r>
    </w:p>
    <w:p w14:paraId="1FCD121F" w14:textId="6500387C" w:rsidR="00FC6B51" w:rsidRDefault="00FC6B51" w:rsidP="00B56432">
      <w:pPr>
        <w:pStyle w:val="Heading1"/>
        <w:rPr>
          <w:rFonts w:asciiTheme="minorHAnsi" w:hAnsiTheme="minorHAnsi" w:cstheme="minorHAnsi"/>
          <w:lang w:val="ka-GE"/>
        </w:rPr>
      </w:pPr>
      <w:r w:rsidRPr="00FC6B51">
        <w:rPr>
          <w:rFonts w:asciiTheme="minorHAnsi" w:hAnsiTheme="minorHAnsi" w:cstheme="minorHAnsi"/>
          <w:lang w:val="ka-GE"/>
        </w:rPr>
        <w:t>ტექნიკური დავალების ნიმუში აუდიტორის შესარჩევად</w:t>
      </w:r>
    </w:p>
    <w:p w14:paraId="62237996" w14:textId="77777777" w:rsidR="00FC6B51" w:rsidRDefault="00FC6B51" w:rsidP="00B56432">
      <w:pPr>
        <w:pStyle w:val="Heading1"/>
        <w:rPr>
          <w:rFonts w:asciiTheme="minorHAnsi" w:hAnsiTheme="minorHAnsi" w:cstheme="minorHAnsi"/>
          <w:b w:val="0"/>
          <w:bCs w:val="0"/>
          <w:lang w:val="ka-GE"/>
        </w:rPr>
      </w:pPr>
    </w:p>
    <w:p w14:paraId="0EE61B26" w14:textId="5483DF89" w:rsidR="00B56432" w:rsidRPr="00FC6B51" w:rsidRDefault="00697895" w:rsidP="00B56432">
      <w:pPr>
        <w:pStyle w:val="Heading1"/>
        <w:rPr>
          <w:rFonts w:asciiTheme="minorHAnsi" w:hAnsiTheme="minorHAnsi" w:cstheme="minorHAnsi"/>
          <w:sz w:val="28"/>
          <w:szCs w:val="28"/>
          <w:lang w:val="ka-GE"/>
        </w:rPr>
      </w:pPr>
      <w:r w:rsidRPr="00FC6B51">
        <w:rPr>
          <w:rFonts w:asciiTheme="minorHAnsi" w:hAnsiTheme="minorHAnsi" w:cstheme="minorHAnsi"/>
          <w:sz w:val="28"/>
          <w:szCs w:val="28"/>
          <w:lang w:val="ka-GE"/>
        </w:rPr>
        <w:t>ტექნიკური დავალება</w:t>
      </w:r>
    </w:p>
    <w:p w14:paraId="7BE22A6E" w14:textId="3A8DBA07" w:rsidR="00697895" w:rsidRPr="00295FB4" w:rsidRDefault="008F6B60" w:rsidP="00FC6B51">
      <w:pPr>
        <w:jc w:val="center"/>
        <w:rPr>
          <w:rFonts w:cstheme="minorHAnsi"/>
          <w:b/>
          <w:lang w:val="ka-GE"/>
        </w:rPr>
      </w:pPr>
      <w:r>
        <w:rPr>
          <w:rFonts w:cstheme="minorHAnsi"/>
          <w:b/>
          <w:lang w:val="ka-GE"/>
        </w:rPr>
        <w:t>№</w:t>
      </w:r>
      <w:r w:rsidR="00FC6B51">
        <w:rPr>
          <w:rFonts w:cstheme="minorHAnsi"/>
          <w:b/>
        </w:rPr>
        <w:t xml:space="preserve">___ </w:t>
      </w:r>
      <w:r w:rsidR="00697895" w:rsidRPr="00295FB4">
        <w:rPr>
          <w:rFonts w:cstheme="minorHAnsi"/>
          <w:b/>
          <w:lang w:val="ka-GE"/>
        </w:rPr>
        <w:t>პროექტის ფინანსური ანგარიშგების აუდიტისთვის</w:t>
      </w:r>
    </w:p>
    <w:p w14:paraId="646FEA8F" w14:textId="77777777" w:rsidR="00B56432" w:rsidRPr="00295FB4" w:rsidRDefault="00B56432" w:rsidP="00B56432">
      <w:pPr>
        <w:jc w:val="both"/>
        <w:rPr>
          <w:rFonts w:cstheme="minorHAnsi"/>
          <w:b/>
        </w:rPr>
      </w:pPr>
    </w:p>
    <w:p w14:paraId="34866C7B" w14:textId="2AEDF390" w:rsidR="00B56432" w:rsidRPr="00295FB4" w:rsidRDefault="00B56432" w:rsidP="00B56432">
      <w:pPr>
        <w:jc w:val="both"/>
        <w:rPr>
          <w:rFonts w:cstheme="minorHAnsi"/>
          <w:b/>
          <w:lang w:val="ka-GE"/>
        </w:rPr>
      </w:pPr>
      <w:r w:rsidRPr="00295FB4">
        <w:rPr>
          <w:rFonts w:cstheme="minorHAnsi"/>
          <w:b/>
        </w:rPr>
        <w:t>I.</w:t>
      </w:r>
      <w:r w:rsidRPr="00295FB4">
        <w:rPr>
          <w:rFonts w:cstheme="minorHAnsi"/>
          <w:b/>
        </w:rPr>
        <w:tab/>
      </w:r>
      <w:r w:rsidR="00697895" w:rsidRPr="00295FB4">
        <w:rPr>
          <w:rFonts w:cstheme="minorHAnsi"/>
          <w:b/>
          <w:lang w:val="ka-GE"/>
        </w:rPr>
        <w:t>შესავალი</w:t>
      </w:r>
    </w:p>
    <w:p w14:paraId="23FC802E" w14:textId="77777777" w:rsidR="00B56432" w:rsidRPr="00295FB4" w:rsidRDefault="00B56432" w:rsidP="00B56432">
      <w:pPr>
        <w:jc w:val="both"/>
        <w:rPr>
          <w:rFonts w:cstheme="minorHAnsi"/>
          <w:b/>
        </w:rPr>
      </w:pPr>
    </w:p>
    <w:p w14:paraId="28CE21DB" w14:textId="360C8E6B" w:rsidR="00B56432" w:rsidRPr="00295FB4" w:rsidRDefault="00B56432" w:rsidP="00B56432">
      <w:pPr>
        <w:autoSpaceDE w:val="0"/>
        <w:autoSpaceDN w:val="0"/>
        <w:adjustRightInd w:val="0"/>
        <w:jc w:val="both"/>
        <w:rPr>
          <w:rFonts w:cstheme="minorHAnsi"/>
        </w:rPr>
      </w:pPr>
      <w:r w:rsidRPr="00295FB4">
        <w:rPr>
          <w:rFonts w:cstheme="minorHAnsi"/>
        </w:rPr>
        <w:t>1.</w:t>
      </w:r>
      <w:r w:rsidRPr="00295FB4">
        <w:rPr>
          <w:rFonts w:cstheme="minorHAnsi"/>
        </w:rPr>
        <w:tab/>
      </w:r>
      <w:r w:rsidR="00697895" w:rsidRPr="00FC6B51">
        <w:rPr>
          <w:rFonts w:cstheme="minorHAnsi"/>
          <w:i/>
          <w:iCs/>
          <w:lang w:val="ka-GE"/>
        </w:rPr>
        <w:t>[</w:t>
      </w:r>
      <w:r w:rsidR="00FC6B51">
        <w:rPr>
          <w:rFonts w:cstheme="minorHAnsi"/>
          <w:i/>
          <w:iCs/>
          <w:lang w:val="ka-GE"/>
        </w:rPr>
        <w:t xml:space="preserve">წამყვანი </w:t>
      </w:r>
      <w:r w:rsidR="00697895" w:rsidRPr="00FC6B51">
        <w:rPr>
          <w:rFonts w:cstheme="minorHAnsi"/>
          <w:i/>
          <w:iCs/>
          <w:lang w:val="ka-GE"/>
        </w:rPr>
        <w:t>უმაღლესი საგანმანათლებლო დაწესებულების დასახელება]</w:t>
      </w:r>
      <w:r w:rsidR="00697895" w:rsidRPr="00295FB4">
        <w:rPr>
          <w:rFonts w:cstheme="minorHAnsi"/>
          <w:lang w:val="ka-GE"/>
        </w:rPr>
        <w:t xml:space="preserve"> ესაჭიროება აუდიტორი, რომელიც განახორციელებს </w:t>
      </w:r>
      <w:r w:rsidR="00FC6B51" w:rsidRPr="00FC6B51">
        <w:rPr>
          <w:rFonts w:cstheme="minorHAnsi"/>
          <w:lang w:val="ka-GE"/>
        </w:rPr>
        <w:t>კონკურენტული ინოვაციის ფონდ</w:t>
      </w:r>
      <w:r w:rsidR="00FC6B51">
        <w:rPr>
          <w:rFonts w:cstheme="minorHAnsi"/>
          <w:lang w:val="ka-GE"/>
        </w:rPr>
        <w:t>ის</w:t>
      </w:r>
      <w:r w:rsidR="00FC6B51" w:rsidRPr="00FC6B51">
        <w:rPr>
          <w:rFonts w:cstheme="minorHAnsi"/>
          <w:lang w:val="ka-GE"/>
        </w:rPr>
        <w:t xml:space="preserve"> (შემდგომში - CIF)</w:t>
      </w:r>
      <w:r w:rsidR="00697895" w:rsidRPr="00295FB4">
        <w:rPr>
          <w:rFonts w:cstheme="minorHAnsi"/>
        </w:rPr>
        <w:t xml:space="preserve"> </w:t>
      </w:r>
      <w:r w:rsidR="00FC6B51">
        <w:rPr>
          <w:rFonts w:cstheme="minorHAnsi"/>
          <w:lang w:val="ka-GE"/>
        </w:rPr>
        <w:t xml:space="preserve">დაფინანსებული </w:t>
      </w:r>
      <w:r w:rsidR="00697895" w:rsidRPr="00295FB4">
        <w:rPr>
          <w:rFonts w:cstheme="minorHAnsi"/>
          <w:lang w:val="ka-GE"/>
        </w:rPr>
        <w:t>პროექტის ფინანსური ანგარიშგების აუდიტს.</w:t>
      </w:r>
    </w:p>
    <w:p w14:paraId="06F58A6E" w14:textId="77777777" w:rsidR="00B56432" w:rsidRPr="00295FB4" w:rsidRDefault="00B56432" w:rsidP="00B56432">
      <w:pPr>
        <w:pStyle w:val="ListParagraph"/>
        <w:autoSpaceDE w:val="0"/>
        <w:autoSpaceDN w:val="0"/>
        <w:adjustRightInd w:val="0"/>
        <w:ind w:hanging="720"/>
        <w:jc w:val="both"/>
        <w:rPr>
          <w:rFonts w:cstheme="minorHAnsi"/>
        </w:rPr>
      </w:pPr>
    </w:p>
    <w:p w14:paraId="14CC5676" w14:textId="4BED8262" w:rsidR="00B56432" w:rsidRPr="00295FB4" w:rsidRDefault="006B6618" w:rsidP="00B56432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295FB4">
        <w:rPr>
          <w:rFonts w:cstheme="minorHAnsi"/>
        </w:rPr>
        <w:t xml:space="preserve">CIF </w:t>
      </w:r>
      <w:r w:rsidR="00697895" w:rsidRPr="00295FB4">
        <w:rPr>
          <w:rFonts w:cstheme="minorHAnsi"/>
          <w:lang w:val="ka-GE"/>
        </w:rPr>
        <w:t>პროექტის ნომერი</w:t>
      </w:r>
      <w:r w:rsidR="00B56432" w:rsidRPr="00295FB4">
        <w:rPr>
          <w:rFonts w:cstheme="minorHAnsi"/>
        </w:rPr>
        <w:t xml:space="preserve"> </w:t>
      </w:r>
      <w:r w:rsidR="00E1404A">
        <w:rPr>
          <w:rFonts w:cstheme="minorHAnsi"/>
          <w:lang w:val="ka-GE"/>
        </w:rPr>
        <w:t>____________________</w:t>
      </w:r>
    </w:p>
    <w:p w14:paraId="7E1D9EB1" w14:textId="77777777" w:rsidR="00B56432" w:rsidRPr="00295FB4" w:rsidRDefault="00B56432" w:rsidP="00B56432">
      <w:pPr>
        <w:jc w:val="both"/>
        <w:rPr>
          <w:rFonts w:cstheme="minorHAnsi"/>
        </w:rPr>
      </w:pPr>
    </w:p>
    <w:p w14:paraId="515DE47C" w14:textId="6170A5B7" w:rsidR="00B56432" w:rsidRPr="00295FB4" w:rsidRDefault="00B56432" w:rsidP="00B56432">
      <w:pPr>
        <w:ind w:left="720" w:hanging="720"/>
        <w:jc w:val="both"/>
        <w:rPr>
          <w:rFonts w:cstheme="minorHAnsi"/>
        </w:rPr>
      </w:pPr>
      <w:r w:rsidRPr="00295FB4">
        <w:rPr>
          <w:rFonts w:cstheme="minorHAnsi"/>
        </w:rPr>
        <w:t>2.</w:t>
      </w:r>
      <w:r w:rsidRPr="00295FB4">
        <w:rPr>
          <w:rFonts w:cstheme="minorHAnsi"/>
        </w:rPr>
        <w:tab/>
      </w:r>
      <w:r w:rsidR="00697895" w:rsidRPr="00295FB4">
        <w:rPr>
          <w:rFonts w:cstheme="minorHAnsi"/>
          <w:lang w:val="ka-GE"/>
        </w:rPr>
        <w:t xml:space="preserve">აუდიტორმა უნდა წარმოადგინოს პროექტის ფინანსურ ანგარიშგებაზე აუდიტორული დასკვნა და </w:t>
      </w:r>
      <w:r w:rsidR="00891895" w:rsidRPr="00295FB4">
        <w:rPr>
          <w:rFonts w:cstheme="minorHAnsi"/>
          <w:lang w:val="ka-GE"/>
        </w:rPr>
        <w:t>წერილი მენეჯმენტისთვის</w:t>
      </w:r>
      <w:r w:rsidR="00BD5179">
        <w:rPr>
          <w:rFonts w:cstheme="minorHAnsi"/>
        </w:rPr>
        <w:t>.</w:t>
      </w:r>
      <w:r w:rsidR="00891895" w:rsidRPr="00295FB4">
        <w:rPr>
          <w:rFonts w:cstheme="minorHAnsi"/>
          <w:lang w:val="ka-GE"/>
        </w:rPr>
        <w:t xml:space="preserve"> </w:t>
      </w:r>
    </w:p>
    <w:p w14:paraId="1A135060" w14:textId="77777777" w:rsidR="00B56432" w:rsidRPr="00295FB4" w:rsidRDefault="00B56432" w:rsidP="00B56432">
      <w:pPr>
        <w:jc w:val="both"/>
        <w:rPr>
          <w:rFonts w:cstheme="minorHAnsi"/>
          <w:b/>
        </w:rPr>
      </w:pPr>
    </w:p>
    <w:p w14:paraId="71FF38DB" w14:textId="3A7D702A" w:rsidR="00B56432" w:rsidRPr="00295FB4" w:rsidRDefault="00B56432" w:rsidP="00B56432">
      <w:pPr>
        <w:jc w:val="both"/>
        <w:rPr>
          <w:rFonts w:cstheme="minorHAnsi"/>
          <w:lang w:val="ka-GE"/>
        </w:rPr>
      </w:pPr>
      <w:r w:rsidRPr="00295FB4">
        <w:rPr>
          <w:rFonts w:cstheme="minorHAnsi"/>
          <w:b/>
        </w:rPr>
        <w:t>II.</w:t>
      </w:r>
      <w:r w:rsidRPr="00295FB4">
        <w:rPr>
          <w:rFonts w:cstheme="minorHAnsi"/>
        </w:rPr>
        <w:tab/>
      </w:r>
      <w:r w:rsidR="00697895" w:rsidRPr="00295FB4">
        <w:rPr>
          <w:rFonts w:cstheme="minorHAnsi"/>
          <w:b/>
          <w:lang w:val="ka-GE"/>
        </w:rPr>
        <w:t>ამოცანები</w:t>
      </w:r>
    </w:p>
    <w:p w14:paraId="67351C6C" w14:textId="77777777" w:rsidR="00B56432" w:rsidRPr="00295FB4" w:rsidRDefault="00B56432" w:rsidP="00B56432">
      <w:pPr>
        <w:jc w:val="both"/>
        <w:rPr>
          <w:rFonts w:cstheme="minorHAnsi"/>
        </w:rPr>
      </w:pPr>
    </w:p>
    <w:p w14:paraId="7B90469A" w14:textId="616F0BDB" w:rsidR="00B56432" w:rsidRPr="00295FB4" w:rsidRDefault="00B56432" w:rsidP="00B56432">
      <w:pPr>
        <w:pStyle w:val="ListParagraph"/>
        <w:ind w:left="0"/>
        <w:jc w:val="both"/>
        <w:rPr>
          <w:rFonts w:cstheme="minorHAnsi"/>
        </w:rPr>
      </w:pPr>
      <w:r w:rsidRPr="00295FB4">
        <w:rPr>
          <w:rFonts w:cstheme="minorHAnsi"/>
        </w:rPr>
        <w:t>3.</w:t>
      </w:r>
      <w:r w:rsidRPr="00295FB4">
        <w:rPr>
          <w:rFonts w:cstheme="minorHAnsi"/>
        </w:rPr>
        <w:tab/>
      </w:r>
      <w:r w:rsidR="00534BAC" w:rsidRPr="00295FB4">
        <w:rPr>
          <w:rFonts w:cstheme="minorHAnsi"/>
          <w:lang w:val="ka-GE"/>
        </w:rPr>
        <w:t>პროექტის ფინანსური ანგარიშგების ამოცანაა, რომ აუდიტორს ჰქონდეს შესაძლებლობა</w:t>
      </w:r>
      <w:r w:rsidR="00E1404A">
        <w:rPr>
          <w:rFonts w:cstheme="minorHAnsi"/>
          <w:lang w:val="ka-GE"/>
        </w:rPr>
        <w:t>,</w:t>
      </w:r>
      <w:r w:rsidR="00534BAC" w:rsidRPr="00295FB4">
        <w:rPr>
          <w:rFonts w:cstheme="minorHAnsi"/>
          <w:lang w:val="ka-GE"/>
        </w:rPr>
        <w:t xml:space="preserve"> გამოხატოს მოსაზრება ზემოაღნიშნული პროექტის ფინანსური მდგომარეობის, მიღებული თანხებისა და ხარჯვითი ნაწილის შესახებ.</w:t>
      </w:r>
      <w:r w:rsidRPr="00295FB4">
        <w:rPr>
          <w:rFonts w:cstheme="minorHAnsi"/>
        </w:rPr>
        <w:t xml:space="preserve"> </w:t>
      </w:r>
    </w:p>
    <w:p w14:paraId="68F18D4F" w14:textId="77777777" w:rsidR="00B56432" w:rsidRPr="00295FB4" w:rsidRDefault="00B56432" w:rsidP="00B56432">
      <w:pPr>
        <w:pStyle w:val="ListParagraph"/>
        <w:ind w:left="780"/>
        <w:jc w:val="both"/>
        <w:rPr>
          <w:rFonts w:cstheme="minorHAnsi"/>
        </w:rPr>
      </w:pPr>
    </w:p>
    <w:p w14:paraId="15C70A36" w14:textId="09B1DC2B" w:rsidR="00B56432" w:rsidRPr="009C21F2" w:rsidRDefault="00B56432" w:rsidP="00B56432">
      <w:pPr>
        <w:autoSpaceDE w:val="0"/>
        <w:autoSpaceDN w:val="0"/>
        <w:adjustRightInd w:val="0"/>
        <w:jc w:val="both"/>
        <w:rPr>
          <w:rFonts w:cstheme="minorHAnsi"/>
        </w:rPr>
      </w:pPr>
      <w:r w:rsidRPr="00295FB4">
        <w:rPr>
          <w:rFonts w:cstheme="minorHAnsi"/>
        </w:rPr>
        <w:t>4.</w:t>
      </w:r>
      <w:r w:rsidRPr="00295FB4">
        <w:rPr>
          <w:rFonts w:cstheme="minorHAnsi"/>
        </w:rPr>
        <w:tab/>
      </w:r>
      <w:r w:rsidR="00534BAC" w:rsidRPr="00295FB4">
        <w:rPr>
          <w:rFonts w:cstheme="minorHAnsi"/>
          <w:lang w:val="ka-GE"/>
        </w:rPr>
        <w:t xml:space="preserve">პრეტენდენტმა უნდა წარმოადგინოს წინადადება და სამუშაო გეგმა აუდიტორული მომსახურების </w:t>
      </w:r>
      <w:r w:rsidR="00534BAC" w:rsidRPr="009C21F2">
        <w:rPr>
          <w:rFonts w:cstheme="minorHAnsi"/>
          <w:lang w:val="ka-GE"/>
        </w:rPr>
        <w:t>გასაწევად, რომელიც</w:t>
      </w:r>
      <w:r w:rsidR="00BD5179" w:rsidRPr="009C21F2">
        <w:rPr>
          <w:rFonts w:cstheme="minorHAnsi"/>
        </w:rPr>
        <w:t xml:space="preserve">, </w:t>
      </w:r>
      <w:r w:rsidR="00BD5179" w:rsidRPr="009C21F2">
        <w:rPr>
          <w:rFonts w:cstheme="minorHAnsi"/>
          <w:lang w:val="ka-GE"/>
        </w:rPr>
        <w:t>მათ შორის,</w:t>
      </w:r>
      <w:r w:rsidR="00534BAC" w:rsidRPr="009C21F2">
        <w:rPr>
          <w:rFonts w:cstheme="minorHAnsi"/>
          <w:lang w:val="ka-GE"/>
        </w:rPr>
        <w:t xml:space="preserve"> მოიცავს შემდეგ საკითხებს:</w:t>
      </w:r>
    </w:p>
    <w:p w14:paraId="0FDF6C6C" w14:textId="64F09FB9" w:rsidR="00B56432" w:rsidRPr="009C21F2" w:rsidRDefault="009C21F2" w:rsidP="00B5643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9C21F2">
        <w:rPr>
          <w:rFonts w:cstheme="minorHAnsi"/>
          <w:lang w:val="ka-GE"/>
        </w:rPr>
        <w:t xml:space="preserve">თუ რა </w:t>
      </w:r>
      <w:r w:rsidR="00EA3DCC" w:rsidRPr="009C21F2">
        <w:rPr>
          <w:rFonts w:cstheme="minorHAnsi"/>
          <w:lang w:val="ka-GE"/>
        </w:rPr>
        <w:t>ფარგლებ</w:t>
      </w:r>
      <w:r w:rsidRPr="009C21F2">
        <w:rPr>
          <w:rFonts w:cstheme="minorHAnsi"/>
          <w:lang w:val="ka-GE"/>
        </w:rPr>
        <w:t>შ</w:t>
      </w:r>
      <w:r w:rsidR="00EA3DCC" w:rsidRPr="009C21F2">
        <w:rPr>
          <w:rFonts w:cstheme="minorHAnsi"/>
          <w:lang w:val="ka-GE"/>
        </w:rPr>
        <w:t>ი</w:t>
      </w:r>
      <w:r w:rsidRPr="009C21F2">
        <w:rPr>
          <w:rFonts w:cstheme="minorHAnsi"/>
          <w:lang w:val="ka-GE"/>
        </w:rPr>
        <w:t xml:space="preserve"> (ასეთის არსებობის შემთხვევაში) </w:t>
      </w:r>
      <w:r w:rsidR="00EA3DCC" w:rsidRPr="009C21F2">
        <w:rPr>
          <w:rFonts w:cstheme="minorHAnsi"/>
          <w:lang w:val="ka-GE"/>
        </w:rPr>
        <w:t>არ იქნება გათვალისწინებული შეთანხმებული აუდიტის სტანდარდი და გამოყენებული იქნება ალტერნატიული სტანდარტი;</w:t>
      </w:r>
    </w:p>
    <w:p w14:paraId="0123B34A" w14:textId="5D10B4B0" w:rsidR="009C21F2" w:rsidRPr="009C21F2" w:rsidRDefault="009C21F2" w:rsidP="00B5643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9C21F2">
        <w:rPr>
          <w:rFonts w:cstheme="minorHAnsi"/>
          <w:lang w:val="ka-GE"/>
        </w:rPr>
        <w:t>ჩატარდება თუ არა აუდიტი დასრულებული აუდიტის სახით (</w:t>
      </w:r>
      <w:r>
        <w:rPr>
          <w:rFonts w:cstheme="minorHAnsi"/>
          <w:lang w:val="ka-GE"/>
        </w:rPr>
        <w:t>ეს გულისხმობს, მითითებას,</w:t>
      </w:r>
      <w:r w:rsidRPr="009C21F2">
        <w:rPr>
          <w:rFonts w:cstheme="minorHAnsi"/>
          <w:lang w:val="ka-GE"/>
        </w:rPr>
        <w:t xml:space="preserve"> ჩაატარებენ თუ არა აუდიტორები აუდიტს ფინანსური წლის დასრულების შემდეგ, </w:t>
      </w:r>
      <w:r>
        <w:rPr>
          <w:rFonts w:cstheme="minorHAnsi"/>
          <w:lang w:val="ka-GE"/>
        </w:rPr>
        <w:t>შესაბამისი საბუღალტრო ჩანაწერების</w:t>
      </w:r>
      <w:r w:rsidRPr="009C21F2">
        <w:rPr>
          <w:rFonts w:cstheme="minorHAnsi"/>
          <w:lang w:val="ka-GE"/>
        </w:rPr>
        <w:t xml:space="preserve"> დახურ</w:t>
      </w:r>
      <w:r>
        <w:rPr>
          <w:rFonts w:cstheme="minorHAnsi"/>
          <w:lang w:val="ka-GE"/>
        </w:rPr>
        <w:t>ვისას</w:t>
      </w:r>
      <w:r w:rsidRPr="009C21F2">
        <w:rPr>
          <w:rFonts w:cstheme="minorHAnsi"/>
          <w:lang w:val="ka-GE"/>
        </w:rPr>
        <w:t xml:space="preserve"> ან</w:t>
      </w:r>
      <w:r>
        <w:rPr>
          <w:rFonts w:cstheme="minorHAnsi"/>
          <w:lang w:val="ka-GE"/>
        </w:rPr>
        <w:t xml:space="preserve"> დახურვის შემდგომ</w:t>
      </w:r>
      <w:r w:rsidRPr="009C21F2">
        <w:rPr>
          <w:rFonts w:cstheme="minorHAnsi"/>
          <w:lang w:val="ka-GE"/>
        </w:rPr>
        <w:t>);</w:t>
      </w:r>
    </w:p>
    <w:p w14:paraId="3C3A33B4" w14:textId="2CD7E65B" w:rsidR="00B56432" w:rsidRPr="002522C8" w:rsidRDefault="00ED5D7E" w:rsidP="00B5643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  <w:lang w:val="ka-GE"/>
        </w:rPr>
        <w:t>ფინანსური წლის დასრულების შემდეგ აუდიტის ჩატარების შემთხვევაში, დამატებით ჩატარდება თუ არა ერთი ან რამდენიმე შუალედური აუდიტი</w:t>
      </w:r>
      <w:r w:rsidR="009C21F2">
        <w:rPr>
          <w:rFonts w:cstheme="minorHAnsi"/>
          <w:lang w:val="ka-GE"/>
        </w:rPr>
        <w:t xml:space="preserve"> ფინანსური</w:t>
      </w:r>
      <w:r>
        <w:rPr>
          <w:rFonts w:cstheme="minorHAnsi"/>
          <w:lang w:val="ka-GE"/>
        </w:rPr>
        <w:t xml:space="preserve"> </w:t>
      </w:r>
      <w:r>
        <w:rPr>
          <w:rFonts w:cstheme="minorHAnsi"/>
          <w:lang w:val="ka-GE"/>
        </w:rPr>
        <w:lastRenderedPageBreak/>
        <w:t>წლის განმავლობაში</w:t>
      </w:r>
      <w:r w:rsidR="00EA3DCC" w:rsidRPr="00295FB4">
        <w:rPr>
          <w:rFonts w:cstheme="minorHAnsi"/>
          <w:lang w:val="ka-GE"/>
        </w:rPr>
        <w:t>. ძირითადი მიზანია</w:t>
      </w:r>
      <w:r w:rsidR="009C21F2">
        <w:rPr>
          <w:rFonts w:cstheme="minorHAnsi"/>
          <w:lang w:val="ka-GE"/>
        </w:rPr>
        <w:t>,</w:t>
      </w:r>
      <w:r w:rsidR="00EA3DCC" w:rsidRPr="00295FB4">
        <w:rPr>
          <w:rFonts w:cstheme="minorHAnsi"/>
          <w:lang w:val="ka-GE"/>
        </w:rPr>
        <w:t xml:space="preserve"> შემოწმდეს მიმდინარე სისტემები და შიდა კონტროლის პროცესი,</w:t>
      </w:r>
      <w:r w:rsidR="009C21F2">
        <w:rPr>
          <w:rFonts w:cstheme="minorHAnsi"/>
          <w:lang w:val="ka-GE"/>
        </w:rPr>
        <w:t xml:space="preserve"> ასევე </w:t>
      </w:r>
      <w:r>
        <w:rPr>
          <w:rFonts w:cstheme="minorHAnsi"/>
          <w:lang w:val="ka-GE"/>
        </w:rPr>
        <w:t xml:space="preserve">წლის ბოლოს </w:t>
      </w:r>
      <w:r w:rsidR="009C21F2">
        <w:rPr>
          <w:rFonts w:cstheme="minorHAnsi"/>
          <w:lang w:val="ka-GE"/>
        </w:rPr>
        <w:t>შემსუბუქდეს წნეხი</w:t>
      </w:r>
      <w:r w:rsidR="009C21F2" w:rsidRPr="00295FB4">
        <w:rPr>
          <w:rFonts w:cstheme="minorHAnsi"/>
          <w:lang w:val="ka-GE"/>
        </w:rPr>
        <w:t xml:space="preserve"> </w:t>
      </w:r>
      <w:r>
        <w:rPr>
          <w:rFonts w:cstheme="minorHAnsi"/>
          <w:lang w:val="ka-GE"/>
        </w:rPr>
        <w:t xml:space="preserve">დაწესებულების </w:t>
      </w:r>
      <w:r w:rsidRPr="002522C8">
        <w:rPr>
          <w:rFonts w:cstheme="minorHAnsi"/>
          <w:lang w:val="ka-GE"/>
        </w:rPr>
        <w:t>თანამშრომლებზე და აუდიტორებზე</w:t>
      </w:r>
      <w:r w:rsidR="009C21F2" w:rsidRPr="002522C8">
        <w:rPr>
          <w:rFonts w:cstheme="minorHAnsi"/>
          <w:lang w:val="ka-GE"/>
        </w:rPr>
        <w:t>;</w:t>
      </w:r>
    </w:p>
    <w:p w14:paraId="1FDE4B3F" w14:textId="6AD85A5A" w:rsidR="00B56432" w:rsidRPr="002522C8" w:rsidRDefault="000A2F7D" w:rsidP="00B5643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2522C8">
        <w:rPr>
          <w:rFonts w:cstheme="minorHAnsi"/>
          <w:lang w:val="ka-GE"/>
        </w:rPr>
        <w:t xml:space="preserve">როგორ სთავაზობს აუდიტორი დამკვეთს </w:t>
      </w:r>
      <w:r w:rsidR="003E069B" w:rsidRPr="002522C8">
        <w:rPr>
          <w:rFonts w:cstheme="minorHAnsi"/>
          <w:lang w:val="ka-GE"/>
        </w:rPr>
        <w:t xml:space="preserve">აუდიტის განხორციელებასთან დაკავშირებული </w:t>
      </w:r>
      <w:r w:rsidR="002522C8" w:rsidRPr="002522C8">
        <w:rPr>
          <w:rFonts w:cstheme="minorHAnsi"/>
          <w:lang w:val="ka-GE"/>
        </w:rPr>
        <w:t>ოფიციალური</w:t>
      </w:r>
      <w:r w:rsidRPr="002522C8">
        <w:rPr>
          <w:rFonts w:cstheme="minorHAnsi"/>
          <w:lang w:val="ka-GE"/>
        </w:rPr>
        <w:t xml:space="preserve"> მოთხოვნების გათვალისწინებას</w:t>
      </w:r>
      <w:r w:rsidR="002522C8" w:rsidRPr="002522C8">
        <w:rPr>
          <w:rFonts w:cstheme="minorHAnsi"/>
          <w:lang w:val="ka-GE"/>
        </w:rPr>
        <w:t xml:space="preserve"> (მაგ., სერთიფიკატები, რომლებიც მოითხოვება კომპანიის წესდებით და დაკავშირებულია სააქციო კაპიტალთან)</w:t>
      </w:r>
      <w:r w:rsidRPr="002522C8">
        <w:rPr>
          <w:rFonts w:cstheme="minorHAnsi"/>
          <w:lang w:val="ka-GE"/>
        </w:rPr>
        <w:t>, ან დამკვეთის</w:t>
      </w:r>
      <w:r w:rsidR="0088391A" w:rsidRPr="002522C8">
        <w:rPr>
          <w:rFonts w:cstheme="minorHAnsi"/>
          <w:lang w:val="ka-GE"/>
        </w:rPr>
        <w:t xml:space="preserve"> ისეთი სახელშეკრულებო</w:t>
      </w:r>
      <w:r w:rsidRPr="002522C8">
        <w:rPr>
          <w:rFonts w:cstheme="minorHAnsi"/>
          <w:lang w:val="ka-GE"/>
        </w:rPr>
        <w:t xml:space="preserve"> ვალდებულებების შესრულებას, რაც </w:t>
      </w:r>
      <w:r w:rsidR="0088391A" w:rsidRPr="002522C8">
        <w:rPr>
          <w:rFonts w:cstheme="minorHAnsi"/>
          <w:lang w:val="ka-GE"/>
        </w:rPr>
        <w:t>შესაძლოა მათზე ირიბად ვრცელდებოდეს</w:t>
      </w:r>
      <w:r w:rsidR="00B56432" w:rsidRPr="002522C8">
        <w:rPr>
          <w:rFonts w:cstheme="minorHAnsi"/>
        </w:rPr>
        <w:t xml:space="preserve"> (</w:t>
      </w:r>
      <w:r w:rsidRPr="002522C8">
        <w:rPr>
          <w:rFonts w:cstheme="minorHAnsi"/>
          <w:lang w:val="ka-GE"/>
        </w:rPr>
        <w:t xml:space="preserve">მაგ., მსოფლიო ბანკის </w:t>
      </w:r>
      <w:r w:rsidR="0088391A" w:rsidRPr="002522C8">
        <w:rPr>
          <w:rFonts w:cstheme="minorHAnsi"/>
          <w:lang w:val="ka-GE"/>
        </w:rPr>
        <w:t>მოთხოვნები აუდიტის განხორციელებასთან დაკავშირებით</w:t>
      </w:r>
      <w:r w:rsidR="00B56432" w:rsidRPr="002522C8">
        <w:rPr>
          <w:rFonts w:cstheme="minorHAnsi"/>
        </w:rPr>
        <w:t>);</w:t>
      </w:r>
      <w:r w:rsidR="009C21F2" w:rsidRPr="002522C8">
        <w:rPr>
          <w:rFonts w:cstheme="minorHAnsi"/>
          <w:lang w:val="ka-GE"/>
        </w:rPr>
        <w:t xml:space="preserve"> </w:t>
      </w:r>
    </w:p>
    <w:p w14:paraId="2DF974F9" w14:textId="47C08CB8" w:rsidR="00B56432" w:rsidRPr="00295FB4" w:rsidRDefault="00987B7F" w:rsidP="00B5643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295FB4">
        <w:rPr>
          <w:rFonts w:cstheme="minorHAnsi"/>
          <w:lang w:val="ka-GE"/>
        </w:rPr>
        <w:t>კონკრეტული მოქმედებები, რომლებიც მოითხოვება</w:t>
      </w:r>
      <w:r w:rsidR="002522C8">
        <w:rPr>
          <w:rFonts w:cstheme="minorHAnsi"/>
          <w:lang w:val="ka-GE"/>
        </w:rPr>
        <w:t xml:space="preserve"> მესამე პირისაგან</w:t>
      </w:r>
      <w:r w:rsidRPr="00295FB4">
        <w:rPr>
          <w:rFonts w:cstheme="minorHAnsi"/>
          <w:lang w:val="ka-GE"/>
        </w:rPr>
        <w:t xml:space="preserve"> (მაგ., კომპიუტერულ სისტემებზე, ჩანაწერებზე წვდომა, </w:t>
      </w:r>
      <w:r w:rsidR="002522C8">
        <w:rPr>
          <w:rFonts w:cstheme="minorHAnsi"/>
          <w:lang w:val="ka-GE"/>
        </w:rPr>
        <w:t xml:space="preserve">ინფორმაციის </w:t>
      </w:r>
      <w:r w:rsidRPr="00295FB4">
        <w:rPr>
          <w:rFonts w:cstheme="minorHAnsi"/>
          <w:lang w:val="ka-GE"/>
        </w:rPr>
        <w:t>გამჟღავნებ</w:t>
      </w:r>
      <w:r w:rsidR="002522C8">
        <w:rPr>
          <w:rFonts w:cstheme="minorHAnsi"/>
          <w:lang w:val="ka-GE"/>
        </w:rPr>
        <w:t>ა, სხვ.</w:t>
      </w:r>
      <w:r w:rsidRPr="00295FB4">
        <w:rPr>
          <w:rFonts w:cstheme="minorHAnsi"/>
          <w:lang w:val="ka-GE"/>
        </w:rPr>
        <w:t>);</w:t>
      </w:r>
    </w:p>
    <w:p w14:paraId="56093A10" w14:textId="391C76F1" w:rsidR="00B56432" w:rsidRPr="00295FB4" w:rsidRDefault="00987B7F" w:rsidP="00B5643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295FB4">
        <w:rPr>
          <w:rFonts w:cstheme="minorHAnsi"/>
          <w:lang w:val="ka-GE"/>
        </w:rPr>
        <w:t>საკითხები, რომელიც განიხილება აუდიტ</w:t>
      </w:r>
      <w:r w:rsidR="007017A1">
        <w:rPr>
          <w:rFonts w:cstheme="minorHAnsi"/>
          <w:lang w:val="ka-GE"/>
        </w:rPr>
        <w:t>ო</w:t>
      </w:r>
      <w:r w:rsidRPr="00295FB4">
        <w:rPr>
          <w:rFonts w:cstheme="minorHAnsi"/>
          <w:lang w:val="ka-GE"/>
        </w:rPr>
        <w:t>რ</w:t>
      </w:r>
      <w:r w:rsidR="007017A1">
        <w:rPr>
          <w:rFonts w:cstheme="minorHAnsi"/>
          <w:lang w:val="ka-GE"/>
        </w:rPr>
        <w:t>უ</w:t>
      </w:r>
      <w:r w:rsidRPr="00295FB4">
        <w:rPr>
          <w:rFonts w:cstheme="minorHAnsi"/>
          <w:lang w:val="ka-GE"/>
        </w:rPr>
        <w:t>ლი დასკვნის და საბოლოო ანგარიშის ხელმოწერამდე</w:t>
      </w:r>
      <w:r w:rsidR="002522C8">
        <w:rPr>
          <w:rFonts w:cstheme="minorHAnsi"/>
          <w:lang w:val="ka-GE"/>
        </w:rPr>
        <w:t>, ასევე</w:t>
      </w:r>
      <w:r w:rsidRPr="00295FB4">
        <w:rPr>
          <w:rFonts w:cstheme="minorHAnsi"/>
          <w:lang w:val="ka-GE"/>
        </w:rPr>
        <w:t xml:space="preserve"> ვისთან უნდა იყოს აღნიშნული საკითხები განხილული;</w:t>
      </w:r>
      <w:r w:rsidR="00B56432" w:rsidRPr="00295FB4">
        <w:rPr>
          <w:rFonts w:cstheme="minorHAnsi"/>
        </w:rPr>
        <w:t xml:space="preserve"> </w:t>
      </w:r>
    </w:p>
    <w:p w14:paraId="3B056E33" w14:textId="750FC1F2" w:rsidR="00B56432" w:rsidRPr="00295FB4" w:rsidRDefault="00367782" w:rsidP="00B5643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295FB4">
        <w:rPr>
          <w:rFonts w:cstheme="minorHAnsi"/>
          <w:lang w:val="ka-GE"/>
        </w:rPr>
        <w:t>დასკვნებისა და ანგარიშების წარმოდგენის გრაფიკი.</w:t>
      </w:r>
    </w:p>
    <w:p w14:paraId="5A617411" w14:textId="77777777" w:rsidR="00B56432" w:rsidRPr="00295FB4" w:rsidRDefault="00B56432" w:rsidP="00B56432">
      <w:pPr>
        <w:jc w:val="both"/>
        <w:rPr>
          <w:rFonts w:cstheme="minorHAnsi"/>
        </w:rPr>
      </w:pPr>
    </w:p>
    <w:p w14:paraId="67AE8C56" w14:textId="3624F3DA" w:rsidR="00B56432" w:rsidRPr="00295FB4" w:rsidRDefault="00B56432" w:rsidP="00B56432">
      <w:pPr>
        <w:jc w:val="both"/>
        <w:rPr>
          <w:rFonts w:cstheme="minorHAnsi"/>
          <w:lang w:val="ka-GE"/>
        </w:rPr>
      </w:pPr>
      <w:r w:rsidRPr="00295FB4">
        <w:rPr>
          <w:rFonts w:cstheme="minorHAnsi"/>
          <w:b/>
        </w:rPr>
        <w:t>III.</w:t>
      </w:r>
      <w:r w:rsidRPr="00295FB4">
        <w:rPr>
          <w:rFonts w:cstheme="minorHAnsi"/>
          <w:b/>
        </w:rPr>
        <w:tab/>
      </w:r>
      <w:r w:rsidR="00CC2813" w:rsidRPr="00295FB4">
        <w:rPr>
          <w:rFonts w:cstheme="minorHAnsi"/>
          <w:b/>
          <w:lang w:val="ka-GE"/>
        </w:rPr>
        <w:t xml:space="preserve">მომსახურების </w:t>
      </w:r>
      <w:r w:rsidR="00755B8A">
        <w:rPr>
          <w:rFonts w:cstheme="minorHAnsi"/>
          <w:b/>
          <w:lang w:val="ka-GE"/>
        </w:rPr>
        <w:t>აღწერა</w:t>
      </w:r>
    </w:p>
    <w:p w14:paraId="0146B0A1" w14:textId="441D0419" w:rsidR="00B56432" w:rsidRPr="00295FB4" w:rsidRDefault="00B56432" w:rsidP="00B56432">
      <w:pPr>
        <w:jc w:val="both"/>
        <w:rPr>
          <w:rFonts w:cstheme="minorHAnsi"/>
          <w:lang w:val="ka-GE"/>
        </w:rPr>
      </w:pPr>
      <w:r w:rsidRPr="00295FB4">
        <w:rPr>
          <w:rFonts w:cstheme="minorHAnsi"/>
        </w:rPr>
        <w:t>5.</w:t>
      </w:r>
      <w:r w:rsidRPr="00295FB4">
        <w:rPr>
          <w:rFonts w:cstheme="minorHAnsi"/>
        </w:rPr>
        <w:tab/>
      </w:r>
      <w:r w:rsidR="004D4635" w:rsidRPr="00295FB4">
        <w:rPr>
          <w:rFonts w:cstheme="minorHAnsi"/>
          <w:b/>
          <w:lang w:val="ka-GE"/>
        </w:rPr>
        <w:t>აუდიტის სტანდარტები და პროგრამა</w:t>
      </w:r>
      <w:r w:rsidRPr="00295FB4">
        <w:rPr>
          <w:rFonts w:cstheme="minorHAnsi"/>
          <w:b/>
        </w:rPr>
        <w:t>.</w:t>
      </w:r>
      <w:r w:rsidRPr="00295FB4">
        <w:rPr>
          <w:rFonts w:cstheme="minorHAnsi"/>
        </w:rPr>
        <w:t xml:space="preserve"> </w:t>
      </w:r>
      <w:r w:rsidR="00031108" w:rsidRPr="00295FB4">
        <w:rPr>
          <w:rFonts w:cstheme="minorHAnsi"/>
          <w:lang w:val="ka-GE"/>
        </w:rPr>
        <w:t>აუდიტი უნდა ჩატარდეს აუდიტის საერთაშორისო სტანდარტების (</w:t>
      </w:r>
      <w:r w:rsidR="00031108" w:rsidRPr="00295FB4">
        <w:rPr>
          <w:rFonts w:cstheme="minorHAnsi"/>
        </w:rPr>
        <w:t xml:space="preserve">ISA) </w:t>
      </w:r>
      <w:r w:rsidR="00031108" w:rsidRPr="00295FB4">
        <w:rPr>
          <w:rFonts w:cstheme="minorHAnsi"/>
          <w:lang w:val="ka-GE"/>
        </w:rPr>
        <w:t>შესაბამისად, რომელიც გამოქვეყნებულია ბუღალტერთა საერთაშორისო ფედერაციის (</w:t>
      </w:r>
      <w:r w:rsidR="00031108" w:rsidRPr="00295FB4">
        <w:rPr>
          <w:rFonts w:cstheme="minorHAnsi"/>
        </w:rPr>
        <w:t xml:space="preserve">IFAC) </w:t>
      </w:r>
      <w:r w:rsidR="00031108" w:rsidRPr="00295FB4">
        <w:rPr>
          <w:rFonts w:cstheme="minorHAnsi"/>
          <w:lang w:val="ka-GE"/>
        </w:rPr>
        <w:t>საერთაშორისო აუდიტის და უზრუნველყოფის სტანდარტების საბჭოს მიერ</w:t>
      </w:r>
      <w:r w:rsidR="00755B8A">
        <w:rPr>
          <w:rFonts w:cstheme="minorHAnsi"/>
        </w:rPr>
        <w:t>.</w:t>
      </w:r>
      <w:r w:rsidR="00031108" w:rsidRPr="00295FB4">
        <w:rPr>
          <w:rFonts w:cstheme="minorHAnsi"/>
          <w:lang w:val="ka-GE"/>
        </w:rPr>
        <w:t xml:space="preserve"> </w:t>
      </w:r>
      <w:r w:rsidR="007A5D4A">
        <w:rPr>
          <w:rFonts w:cstheme="minorHAnsi"/>
          <w:lang w:val="ka-GE"/>
        </w:rPr>
        <w:t xml:space="preserve">განსაკუთრებით </w:t>
      </w:r>
      <w:r w:rsidR="00755B8A">
        <w:rPr>
          <w:rFonts w:cstheme="minorHAnsi"/>
          <w:lang w:val="ka-GE"/>
        </w:rPr>
        <w:t>მნიშვნელოვანია, ყურადღება გამახვილდეს</w:t>
      </w:r>
      <w:r w:rsidR="007A5D4A" w:rsidRPr="00295FB4">
        <w:rPr>
          <w:rFonts w:cstheme="minorHAnsi"/>
          <w:lang w:val="ka-GE"/>
        </w:rPr>
        <w:t xml:space="preserve"> </w:t>
      </w:r>
      <w:r w:rsidR="00031108" w:rsidRPr="00295FB4">
        <w:rPr>
          <w:rFonts w:cstheme="minorHAnsi"/>
        </w:rPr>
        <w:t>ISA 800</w:t>
      </w:r>
      <w:r w:rsidR="00755B8A">
        <w:rPr>
          <w:rFonts w:cstheme="minorHAnsi"/>
          <w:lang w:val="ka-GE"/>
        </w:rPr>
        <w:t xml:space="preserve">-ზე </w:t>
      </w:r>
      <w:r w:rsidR="00031108" w:rsidRPr="00295FB4">
        <w:rPr>
          <w:rFonts w:cstheme="minorHAnsi"/>
          <w:lang w:val="ka-GE"/>
        </w:rPr>
        <w:t>(</w:t>
      </w:r>
      <w:r w:rsidR="007A5D4A">
        <w:rPr>
          <w:rFonts w:cstheme="minorHAnsi"/>
          <w:lang w:val="ka-GE"/>
        </w:rPr>
        <w:t>განსაკუთრებული</w:t>
      </w:r>
      <w:r w:rsidR="007A5D4A" w:rsidRPr="00295FB4">
        <w:rPr>
          <w:rFonts w:cstheme="minorHAnsi"/>
          <w:lang w:val="ka-GE"/>
        </w:rPr>
        <w:t xml:space="preserve"> </w:t>
      </w:r>
      <w:r w:rsidR="00031108" w:rsidRPr="00295FB4">
        <w:rPr>
          <w:rFonts w:cstheme="minorHAnsi"/>
          <w:lang w:val="ka-GE"/>
        </w:rPr>
        <w:t xml:space="preserve">მიზნით </w:t>
      </w:r>
      <w:r w:rsidR="007A5D4A">
        <w:rPr>
          <w:rFonts w:cstheme="minorHAnsi"/>
          <w:lang w:val="ka-GE"/>
        </w:rPr>
        <w:t xml:space="preserve">განხორციელებული </w:t>
      </w:r>
      <w:r w:rsidR="00031108" w:rsidRPr="00295FB4">
        <w:rPr>
          <w:rFonts w:cstheme="minorHAnsi"/>
          <w:lang w:val="ka-GE"/>
        </w:rPr>
        <w:t>აუდიტის</w:t>
      </w:r>
      <w:r w:rsidR="007A5D4A">
        <w:rPr>
          <w:rFonts w:cstheme="minorHAnsi"/>
          <w:lang w:val="ka-GE"/>
        </w:rPr>
        <w:t xml:space="preserve"> დასკვნა</w:t>
      </w:r>
      <w:r w:rsidR="00031108" w:rsidRPr="00295FB4">
        <w:rPr>
          <w:rFonts w:cstheme="minorHAnsi"/>
          <w:lang w:val="ka-GE"/>
        </w:rPr>
        <w:t xml:space="preserve">) და მსოფლიო ბანკის მიერ </w:t>
      </w:r>
      <w:r w:rsidR="007A5D4A">
        <w:rPr>
          <w:rFonts w:cstheme="minorHAnsi"/>
          <w:lang w:val="ka-GE"/>
        </w:rPr>
        <w:t>დამტკიცებულ</w:t>
      </w:r>
      <w:r w:rsidR="00755B8A">
        <w:rPr>
          <w:rFonts w:cstheme="minorHAnsi"/>
          <w:lang w:val="ka-GE"/>
        </w:rPr>
        <w:t xml:space="preserve"> რელევანტურ</w:t>
      </w:r>
      <w:r w:rsidR="00031108" w:rsidRPr="00295FB4">
        <w:rPr>
          <w:rFonts w:cstheme="minorHAnsi"/>
          <w:lang w:val="ka-GE"/>
        </w:rPr>
        <w:t xml:space="preserve"> სახელმძღვანელო დოკუმენტებ</w:t>
      </w:r>
      <w:r w:rsidR="00755B8A">
        <w:rPr>
          <w:rFonts w:cstheme="minorHAnsi"/>
          <w:lang w:val="ka-GE"/>
        </w:rPr>
        <w:t>ზე</w:t>
      </w:r>
      <w:r w:rsidR="00031108" w:rsidRPr="00295FB4">
        <w:rPr>
          <w:rFonts w:cstheme="minorHAnsi"/>
          <w:lang w:val="ka-GE"/>
        </w:rPr>
        <w:t xml:space="preserve">. პროექტის აუდიტის </w:t>
      </w:r>
      <w:r w:rsidR="007A5D4A">
        <w:rPr>
          <w:rFonts w:cstheme="minorHAnsi"/>
          <w:lang w:val="ka-GE"/>
        </w:rPr>
        <w:t>განხორციელებისას</w:t>
      </w:r>
      <w:r w:rsidR="00031108" w:rsidRPr="00295FB4">
        <w:rPr>
          <w:rFonts w:cstheme="minorHAnsi"/>
          <w:lang w:val="ka-GE"/>
        </w:rPr>
        <w:t>, ყურადღება უნდა გამახვილდეს შემდეგ საკითხებზე:</w:t>
      </w:r>
    </w:p>
    <w:p w14:paraId="354D89A0" w14:textId="0DB25C02" w:rsidR="00E07C1B" w:rsidRPr="00755B8A" w:rsidRDefault="00D357B0" w:rsidP="00B56432">
      <w:pPr>
        <w:jc w:val="both"/>
        <w:rPr>
          <w:rFonts w:cstheme="minorHAnsi"/>
        </w:rPr>
      </w:pPr>
      <w:r w:rsidRPr="00295FB4">
        <w:rPr>
          <w:rFonts w:cstheme="minorHAnsi"/>
          <w:lang w:val="ka-GE"/>
        </w:rPr>
        <w:t xml:space="preserve">ა) </w:t>
      </w:r>
      <w:r w:rsidR="00A21DE1" w:rsidRPr="00295FB4">
        <w:rPr>
          <w:rFonts w:cstheme="minorHAnsi"/>
          <w:lang w:val="ka-GE"/>
        </w:rPr>
        <w:t>საქართველოს განათლებისა და მეცნიერების სამინისტროს (</w:t>
      </w:r>
      <w:r w:rsidR="007A5D4A">
        <w:rPr>
          <w:rFonts w:cstheme="minorHAnsi"/>
          <w:lang w:val="ka-GE"/>
        </w:rPr>
        <w:t xml:space="preserve">შემდგომში - </w:t>
      </w:r>
      <w:r w:rsidR="00A21DE1" w:rsidRPr="00295FB4">
        <w:rPr>
          <w:rFonts w:cstheme="minorHAnsi"/>
          <w:lang w:val="ka-GE"/>
        </w:rPr>
        <w:t xml:space="preserve">სამინისტრო) მხრიდან მიღებული თანხები გამოყენებულია </w:t>
      </w:r>
      <w:r w:rsidR="00755B8A">
        <w:rPr>
          <w:rFonts w:cstheme="minorHAnsi"/>
          <w:lang w:val="ka-GE"/>
        </w:rPr>
        <w:t xml:space="preserve">საგრანტო ხელშეკრულების </w:t>
      </w:r>
      <w:r w:rsidR="00A21DE1" w:rsidRPr="00295FB4">
        <w:rPr>
          <w:rFonts w:cstheme="minorHAnsi"/>
          <w:lang w:val="ka-GE"/>
        </w:rPr>
        <w:t>პირობების შესაბამისად</w:t>
      </w:r>
      <w:r w:rsidR="007A5D4A">
        <w:rPr>
          <w:rFonts w:cstheme="minorHAnsi"/>
          <w:lang w:val="ka-GE"/>
        </w:rPr>
        <w:t>,</w:t>
      </w:r>
      <w:r w:rsidR="00A21DE1" w:rsidRPr="00295FB4">
        <w:rPr>
          <w:rFonts w:cstheme="minorHAnsi"/>
          <w:lang w:val="ka-GE"/>
        </w:rPr>
        <w:t xml:space="preserve"> </w:t>
      </w:r>
      <w:r w:rsidR="00755B8A" w:rsidRPr="00295FB4">
        <w:rPr>
          <w:rFonts w:cstheme="minorHAnsi"/>
          <w:lang w:val="ka-GE"/>
        </w:rPr>
        <w:t>ეკონომიურობ</w:t>
      </w:r>
      <w:r w:rsidR="00755B8A">
        <w:rPr>
          <w:rFonts w:cstheme="minorHAnsi"/>
          <w:lang w:val="ka-GE"/>
        </w:rPr>
        <w:t>ი</w:t>
      </w:r>
      <w:r w:rsidR="00755B8A" w:rsidRPr="00295FB4">
        <w:rPr>
          <w:rFonts w:cstheme="minorHAnsi"/>
          <w:lang w:val="ka-GE"/>
        </w:rPr>
        <w:t>სა და ეფექტიანობ</w:t>
      </w:r>
      <w:r w:rsidR="00755B8A">
        <w:rPr>
          <w:rFonts w:cstheme="minorHAnsi"/>
          <w:lang w:val="ka-GE"/>
        </w:rPr>
        <w:t>ის პრინციპის გათვალისწინებით, და</w:t>
      </w:r>
      <w:r w:rsidR="00755B8A" w:rsidRPr="00295FB4">
        <w:rPr>
          <w:rFonts w:cstheme="minorHAnsi"/>
          <w:lang w:val="ka-GE"/>
        </w:rPr>
        <w:t xml:space="preserve"> </w:t>
      </w:r>
      <w:r w:rsidR="00235F2E">
        <w:rPr>
          <w:rFonts w:cstheme="minorHAnsi"/>
          <w:lang w:val="ka-GE"/>
        </w:rPr>
        <w:t xml:space="preserve">მხოლოდ </w:t>
      </w:r>
      <w:r w:rsidR="00755B8A">
        <w:rPr>
          <w:rFonts w:cstheme="minorHAnsi"/>
          <w:lang w:val="ka-GE"/>
        </w:rPr>
        <w:t>იმ მიზნით, რისთვისაც გრანტი იყო გამოყოფილი.</w:t>
      </w:r>
      <w:r w:rsidR="00755B8A">
        <w:rPr>
          <w:rFonts w:cstheme="minorHAnsi"/>
        </w:rPr>
        <w:t xml:space="preserve"> </w:t>
      </w:r>
    </w:p>
    <w:p w14:paraId="6A82797E" w14:textId="2740EFD0" w:rsidR="00755B8A" w:rsidRDefault="00A21DE1" w:rsidP="00B31618">
      <w:pPr>
        <w:jc w:val="both"/>
        <w:rPr>
          <w:rFonts w:cstheme="minorHAnsi"/>
          <w:lang w:val="ka-GE"/>
        </w:rPr>
      </w:pPr>
      <w:r w:rsidRPr="00295FB4">
        <w:rPr>
          <w:rFonts w:cstheme="minorHAnsi"/>
          <w:lang w:val="ka-GE"/>
        </w:rPr>
        <w:t xml:space="preserve">ბ) </w:t>
      </w:r>
      <w:r w:rsidR="00B31618" w:rsidRPr="00295FB4">
        <w:rPr>
          <w:rFonts w:cstheme="minorHAnsi"/>
          <w:lang w:val="ka-GE"/>
        </w:rPr>
        <w:t>თანადაფინანსებ</w:t>
      </w:r>
      <w:r w:rsidR="004E0E98">
        <w:rPr>
          <w:rFonts w:cstheme="minorHAnsi"/>
          <w:lang w:val="ka-GE"/>
        </w:rPr>
        <w:t xml:space="preserve">ა (არსებობის შემთხვევაში) </w:t>
      </w:r>
      <w:r w:rsidR="00B31618" w:rsidRPr="00295FB4">
        <w:rPr>
          <w:rFonts w:cstheme="minorHAnsi"/>
          <w:lang w:val="ka-GE"/>
        </w:rPr>
        <w:t>მიღებული</w:t>
      </w:r>
      <w:r w:rsidR="004E0E98">
        <w:rPr>
          <w:rFonts w:cstheme="minorHAnsi"/>
          <w:lang w:val="ka-GE"/>
        </w:rPr>
        <w:t>ა</w:t>
      </w:r>
      <w:r w:rsidR="00B31618" w:rsidRPr="00295FB4">
        <w:rPr>
          <w:rFonts w:cstheme="minorHAnsi"/>
          <w:lang w:val="ka-GE"/>
        </w:rPr>
        <w:t xml:space="preserve"> და გამოყენებულია </w:t>
      </w:r>
      <w:r w:rsidR="00755B8A">
        <w:rPr>
          <w:rFonts w:cstheme="minorHAnsi"/>
          <w:lang w:val="ka-GE"/>
        </w:rPr>
        <w:t xml:space="preserve">საგრანტო ხელშეკრულების </w:t>
      </w:r>
      <w:r w:rsidR="00755B8A" w:rsidRPr="00295FB4">
        <w:rPr>
          <w:rFonts w:cstheme="minorHAnsi"/>
          <w:lang w:val="ka-GE"/>
        </w:rPr>
        <w:t>პირობების შესაბამისად</w:t>
      </w:r>
      <w:r w:rsidR="00755B8A">
        <w:rPr>
          <w:rFonts w:cstheme="minorHAnsi"/>
          <w:lang w:val="ka-GE"/>
        </w:rPr>
        <w:t>,</w:t>
      </w:r>
      <w:r w:rsidR="00755B8A" w:rsidRPr="00295FB4">
        <w:rPr>
          <w:rFonts w:cstheme="minorHAnsi"/>
          <w:lang w:val="ka-GE"/>
        </w:rPr>
        <w:t xml:space="preserve"> ეკონომიურობ</w:t>
      </w:r>
      <w:r w:rsidR="00755B8A">
        <w:rPr>
          <w:rFonts w:cstheme="minorHAnsi"/>
          <w:lang w:val="ka-GE"/>
        </w:rPr>
        <w:t>ი</w:t>
      </w:r>
      <w:r w:rsidR="00755B8A" w:rsidRPr="00295FB4">
        <w:rPr>
          <w:rFonts w:cstheme="minorHAnsi"/>
          <w:lang w:val="ka-GE"/>
        </w:rPr>
        <w:t>სა და ეფექტიანობ</w:t>
      </w:r>
      <w:r w:rsidR="00755B8A">
        <w:rPr>
          <w:rFonts w:cstheme="minorHAnsi"/>
          <w:lang w:val="ka-GE"/>
        </w:rPr>
        <w:t>ის პრინციპის გათვალისწინებით, და</w:t>
      </w:r>
      <w:r w:rsidR="00755B8A" w:rsidRPr="00295FB4">
        <w:rPr>
          <w:rFonts w:cstheme="minorHAnsi"/>
          <w:lang w:val="ka-GE"/>
        </w:rPr>
        <w:t xml:space="preserve"> </w:t>
      </w:r>
      <w:r w:rsidR="00755B8A">
        <w:rPr>
          <w:rFonts w:cstheme="minorHAnsi"/>
          <w:lang w:val="ka-GE"/>
        </w:rPr>
        <w:t xml:space="preserve">მხოლოდ იმ მიზნით, რისთვისაც </w:t>
      </w:r>
      <w:r w:rsidR="004E0E98">
        <w:rPr>
          <w:rFonts w:cstheme="minorHAnsi"/>
          <w:lang w:val="ka-GE"/>
        </w:rPr>
        <w:t>დაფინანსება</w:t>
      </w:r>
      <w:r w:rsidR="00755B8A">
        <w:rPr>
          <w:rFonts w:cstheme="minorHAnsi"/>
          <w:lang w:val="ka-GE"/>
        </w:rPr>
        <w:t xml:space="preserve"> იყო გამოყოფილი.</w:t>
      </w:r>
    </w:p>
    <w:p w14:paraId="06710AAB" w14:textId="07C64906" w:rsidR="00B31618" w:rsidRPr="00295FB4" w:rsidRDefault="00B31618" w:rsidP="00B31618">
      <w:pPr>
        <w:jc w:val="both"/>
        <w:rPr>
          <w:rFonts w:cstheme="minorHAnsi"/>
          <w:lang w:val="ka-GE"/>
        </w:rPr>
      </w:pPr>
      <w:r w:rsidRPr="00295FB4">
        <w:rPr>
          <w:rFonts w:cstheme="minorHAnsi"/>
          <w:lang w:val="ka-GE"/>
        </w:rPr>
        <w:t xml:space="preserve">გ) საქონელი და მომსახურება </w:t>
      </w:r>
      <w:r w:rsidR="00DD2D4B" w:rsidRPr="00295FB4">
        <w:rPr>
          <w:rFonts w:cstheme="minorHAnsi"/>
          <w:lang w:val="ka-GE"/>
        </w:rPr>
        <w:t>შესყიდულია შესაბამისი შეთანხმების მიხედვით;</w:t>
      </w:r>
    </w:p>
    <w:p w14:paraId="695243AF" w14:textId="4BA4E8AD" w:rsidR="00B56432" w:rsidRPr="004E0E98" w:rsidRDefault="00DD2D4B" w:rsidP="00757B79">
      <w:pPr>
        <w:jc w:val="both"/>
        <w:rPr>
          <w:rFonts w:cstheme="minorHAnsi"/>
        </w:rPr>
      </w:pPr>
      <w:r w:rsidRPr="00295FB4">
        <w:rPr>
          <w:rFonts w:cstheme="minorHAnsi"/>
          <w:lang w:val="ka-GE"/>
        </w:rPr>
        <w:t xml:space="preserve">დ) </w:t>
      </w:r>
      <w:r w:rsidR="004E0E98" w:rsidRPr="004E0E98">
        <w:rPr>
          <w:rFonts w:cstheme="minorHAnsi"/>
          <w:lang w:val="ka-GE"/>
        </w:rPr>
        <w:t>პროექტის ფარგლებში</w:t>
      </w:r>
      <w:r w:rsidR="004E0E98">
        <w:rPr>
          <w:rFonts w:cstheme="minorHAnsi"/>
        </w:rPr>
        <w:t xml:space="preserve"> </w:t>
      </w:r>
      <w:r w:rsidR="004A56C6" w:rsidRPr="004E0E98">
        <w:rPr>
          <w:rFonts w:cstheme="minorHAnsi"/>
          <w:lang w:val="ka-GE"/>
        </w:rPr>
        <w:t xml:space="preserve">ყველა </w:t>
      </w:r>
      <w:r w:rsidR="0069694C" w:rsidRPr="004E0E98">
        <w:rPr>
          <w:rFonts w:cstheme="minorHAnsi"/>
          <w:lang w:val="ka-GE"/>
        </w:rPr>
        <w:t xml:space="preserve">დოკუმენტი, ჩანაწერი, </w:t>
      </w:r>
      <w:r w:rsidR="004E0E98">
        <w:rPr>
          <w:rFonts w:cstheme="minorHAnsi"/>
          <w:lang w:val="ka-GE"/>
        </w:rPr>
        <w:t>ანგარიშები (აღრიცხვა)</w:t>
      </w:r>
      <w:r w:rsidR="0069694C" w:rsidRPr="004E0E98">
        <w:rPr>
          <w:rFonts w:cstheme="minorHAnsi"/>
          <w:lang w:val="ka-GE"/>
        </w:rPr>
        <w:t xml:space="preserve"> ინახება სათანადო წესით</w:t>
      </w:r>
      <w:r w:rsidR="004E0E98">
        <w:rPr>
          <w:rFonts w:cstheme="minorHAnsi"/>
        </w:rPr>
        <w:t>;</w:t>
      </w:r>
    </w:p>
    <w:p w14:paraId="13FB7A60" w14:textId="5945289D" w:rsidR="00B56432" w:rsidRPr="00295FB4" w:rsidRDefault="0069694C" w:rsidP="0069694C">
      <w:pPr>
        <w:jc w:val="both"/>
        <w:rPr>
          <w:rFonts w:cstheme="minorHAnsi"/>
          <w:lang w:val="ka-GE"/>
        </w:rPr>
      </w:pPr>
      <w:r w:rsidRPr="00295FB4">
        <w:rPr>
          <w:rFonts w:cstheme="minorHAnsi"/>
          <w:lang w:val="ka-GE"/>
        </w:rPr>
        <w:t>ე)</w:t>
      </w:r>
      <w:r w:rsidR="008C2471" w:rsidRPr="00295FB4">
        <w:rPr>
          <w:rFonts w:cstheme="minorHAnsi"/>
          <w:lang w:val="ka-GE"/>
        </w:rPr>
        <w:t xml:space="preserve"> პროექტის ფინანსური ანგარიშგება მომზადებულია </w:t>
      </w:r>
      <w:r w:rsidR="000F60C2">
        <w:rPr>
          <w:rFonts w:cstheme="minorHAnsi"/>
          <w:lang w:val="ka-GE"/>
        </w:rPr>
        <w:t>საყოველთაოდ</w:t>
      </w:r>
      <w:r w:rsidR="000F60C2" w:rsidRPr="00295FB4">
        <w:rPr>
          <w:rFonts w:cstheme="minorHAnsi"/>
          <w:lang w:val="ka-GE"/>
        </w:rPr>
        <w:t xml:space="preserve"> </w:t>
      </w:r>
      <w:r w:rsidR="008C2471" w:rsidRPr="00295FB4">
        <w:rPr>
          <w:rFonts w:cstheme="minorHAnsi"/>
          <w:lang w:val="ka-GE"/>
        </w:rPr>
        <w:t xml:space="preserve">მიღებული </w:t>
      </w:r>
      <w:r w:rsidR="000F60C2">
        <w:rPr>
          <w:rFonts w:cstheme="minorHAnsi"/>
          <w:lang w:val="ka-GE"/>
        </w:rPr>
        <w:t>სააღრიცხვო</w:t>
      </w:r>
      <w:r w:rsidR="000F60C2" w:rsidRPr="00295FB4">
        <w:rPr>
          <w:rFonts w:cstheme="minorHAnsi"/>
          <w:lang w:val="ka-GE"/>
        </w:rPr>
        <w:t xml:space="preserve"> </w:t>
      </w:r>
      <w:r w:rsidR="008C2471" w:rsidRPr="00295FB4">
        <w:rPr>
          <w:rFonts w:cstheme="minorHAnsi"/>
          <w:lang w:val="ka-GE"/>
        </w:rPr>
        <w:t>პრინციპებისა და პრაქტიკის მიხედვით</w:t>
      </w:r>
      <w:r w:rsidR="004E0E98">
        <w:rPr>
          <w:rFonts w:cstheme="minorHAnsi"/>
          <w:lang w:val="ka-GE"/>
        </w:rPr>
        <w:t>,</w:t>
      </w:r>
      <w:r w:rsidR="0051088C" w:rsidRPr="00295FB4">
        <w:rPr>
          <w:rFonts w:cstheme="minorHAnsi"/>
          <w:lang w:val="ka-GE"/>
        </w:rPr>
        <w:t xml:space="preserve"> </w:t>
      </w:r>
      <w:r w:rsidR="004E0E98">
        <w:rPr>
          <w:rFonts w:cstheme="minorHAnsi"/>
          <w:lang w:val="ka-GE"/>
        </w:rPr>
        <w:t>იძლევა</w:t>
      </w:r>
      <w:r w:rsidR="0051088C" w:rsidRPr="00295FB4">
        <w:rPr>
          <w:rFonts w:cstheme="minorHAnsi"/>
          <w:lang w:val="ka-GE"/>
        </w:rPr>
        <w:t xml:space="preserve"> </w:t>
      </w:r>
      <w:r w:rsidR="00FD411C">
        <w:rPr>
          <w:rFonts w:cstheme="minorHAnsi"/>
          <w:lang w:val="ka-GE"/>
        </w:rPr>
        <w:t xml:space="preserve">ზუსტ და სამართლიან </w:t>
      </w:r>
      <w:r w:rsidR="004E0E98">
        <w:rPr>
          <w:rFonts w:cstheme="minorHAnsi"/>
          <w:lang w:val="ka-GE"/>
        </w:rPr>
        <w:t xml:space="preserve">ინფორმაციას </w:t>
      </w:r>
      <w:r w:rsidR="00FD411C">
        <w:rPr>
          <w:rFonts w:cstheme="minorHAnsi"/>
          <w:lang w:val="ka-GE"/>
        </w:rPr>
        <w:t xml:space="preserve"> </w:t>
      </w:r>
      <w:r w:rsidR="004F2215" w:rsidRPr="00295FB4">
        <w:rPr>
          <w:rFonts w:cstheme="minorHAnsi"/>
          <w:lang w:val="ka-GE"/>
        </w:rPr>
        <w:t>პროექტის</w:t>
      </w:r>
      <w:r w:rsidR="0004356D" w:rsidRPr="00295FB4">
        <w:rPr>
          <w:rFonts w:cstheme="minorHAnsi"/>
          <w:lang w:val="ka-GE"/>
        </w:rPr>
        <w:t xml:space="preserve"> </w:t>
      </w:r>
      <w:r w:rsidR="004F2215" w:rsidRPr="00295FB4">
        <w:rPr>
          <w:rFonts w:cstheme="minorHAnsi"/>
          <w:lang w:val="ka-GE"/>
        </w:rPr>
        <w:t>ფინანსურ მდგომარეობ</w:t>
      </w:r>
      <w:r w:rsidR="00FD411C">
        <w:rPr>
          <w:rFonts w:cstheme="minorHAnsi"/>
          <w:lang w:val="ka-GE"/>
        </w:rPr>
        <w:t>ა</w:t>
      </w:r>
      <w:r w:rsidR="004F2215" w:rsidRPr="00295FB4">
        <w:rPr>
          <w:rFonts w:cstheme="minorHAnsi"/>
          <w:lang w:val="ka-GE"/>
        </w:rPr>
        <w:t>ს</w:t>
      </w:r>
      <w:r w:rsidR="00FD411C">
        <w:rPr>
          <w:rFonts w:cstheme="minorHAnsi"/>
          <w:lang w:val="ka-GE"/>
        </w:rPr>
        <w:t>ა და დასრულებული წლის შესაბამის</w:t>
      </w:r>
      <w:r w:rsidR="004F2215" w:rsidRPr="00295FB4">
        <w:rPr>
          <w:rFonts w:cstheme="minorHAnsi"/>
          <w:lang w:val="ka-GE"/>
        </w:rPr>
        <w:t xml:space="preserve"> რესურსებსა და დანახარჯებ</w:t>
      </w:r>
      <w:r w:rsidR="004E0E98">
        <w:rPr>
          <w:rFonts w:cstheme="minorHAnsi"/>
          <w:lang w:val="ka-GE"/>
        </w:rPr>
        <w:t>ზე</w:t>
      </w:r>
      <w:r w:rsidR="004F2215" w:rsidRPr="00295FB4">
        <w:rPr>
          <w:rFonts w:cstheme="minorHAnsi"/>
          <w:lang w:val="ka-GE"/>
        </w:rPr>
        <w:t>;</w:t>
      </w:r>
    </w:p>
    <w:p w14:paraId="2B526076" w14:textId="3C338E8C" w:rsidR="004F2215" w:rsidRPr="00295FB4" w:rsidRDefault="00124085" w:rsidP="0069694C">
      <w:pPr>
        <w:jc w:val="both"/>
        <w:rPr>
          <w:rFonts w:cstheme="minorHAnsi"/>
          <w:lang w:val="ka-GE"/>
        </w:rPr>
      </w:pPr>
      <w:r w:rsidRPr="00295FB4">
        <w:rPr>
          <w:rFonts w:cstheme="minorHAnsi"/>
          <w:lang w:val="ka-GE"/>
        </w:rPr>
        <w:t xml:space="preserve">ვ) </w:t>
      </w:r>
      <w:r w:rsidR="00A96277">
        <w:rPr>
          <w:lang w:val="ka-GE"/>
        </w:rPr>
        <w:t xml:space="preserve">პროექტის ფინანსურ მართვასთან დაკავშირებით ხელშეკრულებით გათვალისწინებული ვალდებულებების შესრულების შეფასება; </w:t>
      </w:r>
    </w:p>
    <w:p w14:paraId="7ED0378C" w14:textId="072328A7" w:rsidR="001D7072" w:rsidRPr="00295FB4" w:rsidRDefault="001D7072" w:rsidP="0069694C">
      <w:pPr>
        <w:jc w:val="both"/>
        <w:rPr>
          <w:rFonts w:cstheme="minorHAnsi"/>
          <w:lang w:val="ka-GE"/>
        </w:rPr>
      </w:pPr>
      <w:r w:rsidRPr="00295FB4">
        <w:rPr>
          <w:rFonts w:cstheme="minorHAnsi"/>
          <w:lang w:val="ka-GE"/>
        </w:rPr>
        <w:t xml:space="preserve">ზ) </w:t>
      </w:r>
      <w:r w:rsidR="00080AD0">
        <w:rPr>
          <w:rFonts w:cstheme="minorHAnsi"/>
          <w:lang w:val="ka-GE"/>
        </w:rPr>
        <w:t>სამინისტროს სააღრიცხვო</w:t>
      </w:r>
      <w:r w:rsidR="00080AD0" w:rsidRPr="00295FB4">
        <w:rPr>
          <w:rFonts w:cstheme="minorHAnsi"/>
          <w:lang w:val="ka-GE"/>
        </w:rPr>
        <w:t xml:space="preserve"> </w:t>
      </w:r>
      <w:r w:rsidR="00691F42" w:rsidRPr="00295FB4">
        <w:rPr>
          <w:rFonts w:cstheme="minorHAnsi"/>
          <w:lang w:val="ka-GE"/>
        </w:rPr>
        <w:t>და ადმინისტრაციული პროცედურების</w:t>
      </w:r>
      <w:r w:rsidR="00A96277">
        <w:rPr>
          <w:rFonts w:cstheme="minorHAnsi"/>
          <w:lang w:val="ka-GE"/>
        </w:rPr>
        <w:t xml:space="preserve"> </w:t>
      </w:r>
      <w:r w:rsidR="00A96277">
        <w:rPr>
          <w:lang w:val="ka-GE"/>
        </w:rPr>
        <w:t xml:space="preserve">ფარგლების, </w:t>
      </w:r>
      <w:r w:rsidR="00691F42" w:rsidRPr="00295FB4">
        <w:rPr>
          <w:rFonts w:cstheme="minorHAnsi"/>
          <w:lang w:val="ka-GE"/>
        </w:rPr>
        <w:t xml:space="preserve">ეფექტიანობისა და სანდოობის </w:t>
      </w:r>
      <w:r w:rsidR="00A96277">
        <w:rPr>
          <w:rFonts w:cstheme="minorHAnsi"/>
          <w:lang w:val="ka-GE"/>
        </w:rPr>
        <w:t xml:space="preserve">შეფასება; </w:t>
      </w:r>
    </w:p>
    <w:p w14:paraId="633CF821" w14:textId="7048CA21" w:rsidR="00AC739E" w:rsidRPr="00295FB4" w:rsidRDefault="00AC739E" w:rsidP="0069694C">
      <w:pPr>
        <w:jc w:val="both"/>
        <w:rPr>
          <w:rFonts w:cstheme="minorHAnsi"/>
          <w:lang w:val="ka-GE"/>
        </w:rPr>
      </w:pPr>
      <w:r w:rsidRPr="00295FB4">
        <w:rPr>
          <w:rFonts w:cstheme="minorHAnsi"/>
          <w:lang w:val="ka-GE"/>
        </w:rPr>
        <w:lastRenderedPageBreak/>
        <w:t xml:space="preserve">თ) </w:t>
      </w:r>
      <w:r w:rsidR="0029226F" w:rsidRPr="00295FB4">
        <w:rPr>
          <w:rFonts w:cstheme="minorHAnsi"/>
          <w:lang w:val="ka-GE"/>
        </w:rPr>
        <w:t xml:space="preserve">რესურსების გამოყენების </w:t>
      </w:r>
      <w:r w:rsidR="00A96277">
        <w:rPr>
          <w:lang w:val="ka-GE"/>
        </w:rPr>
        <w:t>ეფექტურობისა</w:t>
      </w:r>
      <w:r w:rsidR="00A96277">
        <w:t xml:space="preserve"> </w:t>
      </w:r>
      <w:r w:rsidR="00A96277">
        <w:rPr>
          <w:lang w:val="ka-GE"/>
        </w:rPr>
        <w:t xml:space="preserve">და ეფექტიანობის </w:t>
      </w:r>
      <w:r w:rsidR="0029226F" w:rsidRPr="00295FB4">
        <w:rPr>
          <w:rFonts w:cstheme="minorHAnsi"/>
          <w:lang w:val="ka-GE"/>
        </w:rPr>
        <w:t>შესახებ ანგარიშის წარმოდგენა;</w:t>
      </w:r>
    </w:p>
    <w:p w14:paraId="5EFDB521" w14:textId="17EAA702" w:rsidR="00A96277" w:rsidRDefault="00093AB4" w:rsidP="00A96277">
      <w:pPr>
        <w:jc w:val="both"/>
      </w:pPr>
      <w:r w:rsidRPr="00295FB4">
        <w:rPr>
          <w:rFonts w:cstheme="minorHAnsi"/>
          <w:lang w:val="ka-GE"/>
        </w:rPr>
        <w:t>ი)</w:t>
      </w:r>
      <w:r w:rsidR="004776FC" w:rsidRPr="00295FB4">
        <w:rPr>
          <w:rFonts w:cstheme="minorHAnsi"/>
          <w:lang w:val="ka-GE"/>
        </w:rPr>
        <w:t xml:space="preserve"> </w:t>
      </w:r>
      <w:r w:rsidR="00A96277">
        <w:rPr>
          <w:lang w:val="ka-GE"/>
        </w:rPr>
        <w:t xml:space="preserve">კომენტარების წარმოდგენა შესამოწმებელი სუბიექტის მიერ </w:t>
      </w:r>
      <w:proofErr w:type="spellStart"/>
      <w:r w:rsidR="00A96277">
        <w:t>ბუღალტრული</w:t>
      </w:r>
      <w:proofErr w:type="spellEnd"/>
      <w:r w:rsidR="00A96277">
        <w:t xml:space="preserve"> </w:t>
      </w:r>
      <w:proofErr w:type="spellStart"/>
      <w:r w:rsidR="00A96277">
        <w:t>აღრიცხვის</w:t>
      </w:r>
      <w:proofErr w:type="spellEnd"/>
      <w:r w:rsidR="00A96277">
        <w:t xml:space="preserve"> </w:t>
      </w:r>
      <w:proofErr w:type="spellStart"/>
      <w:r w:rsidR="00A96277">
        <w:t>პრინციპების</w:t>
      </w:r>
      <w:proofErr w:type="spellEnd"/>
      <w:r w:rsidR="00A96277">
        <w:t xml:space="preserve"> </w:t>
      </w:r>
      <w:r w:rsidR="00A96277">
        <w:rPr>
          <w:lang w:val="ka-GE"/>
        </w:rPr>
        <w:t>გამოყენების შესახებ</w:t>
      </w:r>
      <w:r w:rsidR="00A96277">
        <w:t xml:space="preserve"> (</w:t>
      </w:r>
      <w:proofErr w:type="spellStart"/>
      <w:r w:rsidR="00A96277">
        <w:t>თუ</w:t>
      </w:r>
      <w:proofErr w:type="spellEnd"/>
      <w:r w:rsidR="00A96277">
        <w:t xml:space="preserve"> </w:t>
      </w:r>
      <w:proofErr w:type="spellStart"/>
      <w:r w:rsidR="00A96277">
        <w:t>მიღებულია</w:t>
      </w:r>
      <w:proofErr w:type="spellEnd"/>
      <w:r w:rsidR="00A96277">
        <w:t xml:space="preserve"> </w:t>
      </w:r>
      <w:proofErr w:type="spellStart"/>
      <w:r w:rsidR="00A96277">
        <w:t>ბუღალტრული</w:t>
      </w:r>
      <w:proofErr w:type="spellEnd"/>
      <w:r w:rsidR="00A96277">
        <w:t xml:space="preserve"> </w:t>
      </w:r>
      <w:proofErr w:type="spellStart"/>
      <w:r w:rsidR="00A96277">
        <w:t>აღრიცხვის</w:t>
      </w:r>
      <w:proofErr w:type="spellEnd"/>
      <w:r w:rsidR="00A96277">
        <w:t xml:space="preserve"> </w:t>
      </w:r>
      <w:proofErr w:type="spellStart"/>
      <w:r w:rsidR="00A96277">
        <w:t>სხვა</w:t>
      </w:r>
      <w:proofErr w:type="spellEnd"/>
      <w:r w:rsidR="00A96277">
        <w:t xml:space="preserve"> </w:t>
      </w:r>
      <w:proofErr w:type="spellStart"/>
      <w:r w:rsidR="00A96277">
        <w:t>პრინციპები</w:t>
      </w:r>
      <w:proofErr w:type="spellEnd"/>
      <w:r w:rsidR="00A96277">
        <w:t xml:space="preserve">, </w:t>
      </w:r>
      <w:proofErr w:type="spellStart"/>
      <w:r w:rsidR="00A96277">
        <w:t>წარმოადგინოს</w:t>
      </w:r>
      <w:proofErr w:type="spellEnd"/>
      <w:r w:rsidR="00A96277">
        <w:t xml:space="preserve"> </w:t>
      </w:r>
      <w:proofErr w:type="spellStart"/>
      <w:r w:rsidR="00A96277">
        <w:t>კომენტარები</w:t>
      </w:r>
      <w:proofErr w:type="spellEnd"/>
      <w:r w:rsidR="00A96277">
        <w:t xml:space="preserve"> </w:t>
      </w:r>
      <w:proofErr w:type="spellStart"/>
      <w:r w:rsidR="00A96277">
        <w:t>ფინანსურ</w:t>
      </w:r>
      <w:proofErr w:type="spellEnd"/>
      <w:r w:rsidR="00A96277">
        <w:t xml:space="preserve"> </w:t>
      </w:r>
      <w:proofErr w:type="spellStart"/>
      <w:r w:rsidR="00A96277">
        <w:t>ანგარიშგებაზე</w:t>
      </w:r>
      <w:proofErr w:type="spellEnd"/>
      <w:r w:rsidR="00A96277">
        <w:t xml:space="preserve"> </w:t>
      </w:r>
      <w:proofErr w:type="spellStart"/>
      <w:r w:rsidR="00A96277">
        <w:t>გავლენის</w:t>
      </w:r>
      <w:proofErr w:type="spellEnd"/>
      <w:r w:rsidR="00A96277">
        <w:t xml:space="preserve"> </w:t>
      </w:r>
      <w:proofErr w:type="spellStart"/>
      <w:r w:rsidR="00A96277">
        <w:t>შესახებ</w:t>
      </w:r>
      <w:proofErr w:type="spellEnd"/>
      <w:r w:rsidR="00A96277">
        <w:t xml:space="preserve">, </w:t>
      </w:r>
      <w:proofErr w:type="spellStart"/>
      <w:r w:rsidR="00A96277">
        <w:t>რომელიც</w:t>
      </w:r>
      <w:proofErr w:type="spellEnd"/>
      <w:r w:rsidR="00A96277">
        <w:t xml:space="preserve"> </w:t>
      </w:r>
      <w:proofErr w:type="spellStart"/>
      <w:r w:rsidR="00A96277">
        <w:t>გამოწვეულია</w:t>
      </w:r>
      <w:proofErr w:type="spellEnd"/>
      <w:r w:rsidR="00A96277">
        <w:t xml:space="preserve"> </w:t>
      </w:r>
      <w:proofErr w:type="spellStart"/>
      <w:r w:rsidR="00A96277">
        <w:t>ბუღალტრული</w:t>
      </w:r>
      <w:proofErr w:type="spellEnd"/>
      <w:r w:rsidR="00A96277">
        <w:t xml:space="preserve"> </w:t>
      </w:r>
      <w:proofErr w:type="spellStart"/>
      <w:r w:rsidR="00A96277">
        <w:t>აღრიცხვის</w:t>
      </w:r>
      <w:proofErr w:type="spellEnd"/>
      <w:r w:rsidR="00A96277">
        <w:t xml:space="preserve"> </w:t>
      </w:r>
      <w:proofErr w:type="spellStart"/>
      <w:r w:rsidR="00A96277">
        <w:t>საერთაშორისო</w:t>
      </w:r>
      <w:proofErr w:type="spellEnd"/>
      <w:r w:rsidR="00A96277">
        <w:t xml:space="preserve"> </w:t>
      </w:r>
      <w:proofErr w:type="spellStart"/>
      <w:r w:rsidR="00A96277">
        <w:t>სტანდარტებიდან</w:t>
      </w:r>
      <w:proofErr w:type="spellEnd"/>
      <w:r w:rsidR="00A96277">
        <w:t xml:space="preserve"> </w:t>
      </w:r>
      <w:proofErr w:type="spellStart"/>
      <w:r w:rsidR="00A96277">
        <w:t>გადახრით</w:t>
      </w:r>
      <w:proofErr w:type="spellEnd"/>
      <w:r w:rsidR="00A96277">
        <w:t>);</w:t>
      </w:r>
    </w:p>
    <w:p w14:paraId="19A524CB" w14:textId="33F2C869" w:rsidR="00093AB4" w:rsidRPr="00E772EB" w:rsidRDefault="00093AB4" w:rsidP="0069694C">
      <w:pPr>
        <w:jc w:val="both"/>
        <w:rPr>
          <w:rFonts w:cstheme="minorHAnsi"/>
        </w:rPr>
      </w:pPr>
      <w:r w:rsidRPr="00295FB4">
        <w:rPr>
          <w:rFonts w:cstheme="minorHAnsi"/>
          <w:lang w:val="ka-GE"/>
        </w:rPr>
        <w:t xml:space="preserve">კ) </w:t>
      </w:r>
      <w:proofErr w:type="spellStart"/>
      <w:r w:rsidR="00A96277">
        <w:t>შიდა</w:t>
      </w:r>
      <w:proofErr w:type="spellEnd"/>
      <w:r w:rsidR="00A96277">
        <w:t xml:space="preserve"> </w:t>
      </w:r>
      <w:proofErr w:type="spellStart"/>
      <w:r w:rsidR="00A96277">
        <w:t>კონტროლის</w:t>
      </w:r>
      <w:proofErr w:type="spellEnd"/>
      <w:r w:rsidR="00A96277">
        <w:t xml:space="preserve"> </w:t>
      </w:r>
      <w:proofErr w:type="spellStart"/>
      <w:r w:rsidR="00A96277">
        <w:t>ფინანსური</w:t>
      </w:r>
      <w:proofErr w:type="spellEnd"/>
      <w:r w:rsidR="00A96277">
        <w:t xml:space="preserve"> </w:t>
      </w:r>
      <w:proofErr w:type="spellStart"/>
      <w:r w:rsidR="00A96277">
        <w:t>და</w:t>
      </w:r>
      <w:proofErr w:type="spellEnd"/>
      <w:r w:rsidR="00A96277">
        <w:t xml:space="preserve"> </w:t>
      </w:r>
      <w:proofErr w:type="spellStart"/>
      <w:r w:rsidR="00A96277">
        <w:t>ადმინისტრაციული</w:t>
      </w:r>
      <w:proofErr w:type="spellEnd"/>
      <w:r w:rsidR="00A96277">
        <w:t xml:space="preserve"> </w:t>
      </w:r>
      <w:proofErr w:type="spellStart"/>
      <w:r w:rsidR="00A96277">
        <w:t>სისტემების</w:t>
      </w:r>
      <w:proofErr w:type="spellEnd"/>
      <w:r w:rsidR="00A96277">
        <w:t xml:space="preserve"> </w:t>
      </w:r>
      <w:proofErr w:type="spellStart"/>
      <w:r w:rsidR="00A96277">
        <w:t>განხილვა</w:t>
      </w:r>
      <w:proofErr w:type="spellEnd"/>
      <w:r w:rsidR="00A96277">
        <w:rPr>
          <w:lang w:val="ka-GE"/>
        </w:rPr>
        <w:t>.</w:t>
      </w:r>
    </w:p>
    <w:p w14:paraId="36717EDF" w14:textId="77777777" w:rsidR="00B56432" w:rsidRPr="00295FB4" w:rsidRDefault="00B56432" w:rsidP="00B56432">
      <w:pPr>
        <w:pStyle w:val="a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3B1D13C5" w14:textId="764B89F2" w:rsidR="00B56432" w:rsidRPr="00295FB4" w:rsidRDefault="00B56432" w:rsidP="00B56432">
      <w:pPr>
        <w:autoSpaceDE w:val="0"/>
        <w:autoSpaceDN w:val="0"/>
        <w:adjustRightInd w:val="0"/>
        <w:jc w:val="both"/>
        <w:rPr>
          <w:rFonts w:cstheme="minorHAnsi"/>
        </w:rPr>
      </w:pPr>
      <w:r w:rsidRPr="00295FB4">
        <w:rPr>
          <w:rFonts w:cstheme="minorHAnsi"/>
        </w:rPr>
        <w:t>6.</w:t>
      </w:r>
      <w:r w:rsidRPr="00295FB4">
        <w:rPr>
          <w:rFonts w:cstheme="minorHAnsi"/>
        </w:rPr>
        <w:tab/>
      </w:r>
      <w:r w:rsidR="00751E43" w:rsidRPr="00295FB4">
        <w:rPr>
          <w:rFonts w:cstheme="minorHAnsi"/>
          <w:lang w:val="ka-GE"/>
        </w:rPr>
        <w:t>აუდიტის პროგრამა უნდა ითვალისწინებდეს არსებითი შეუსაბამობების რისკს, რომელიც გამომდინარეობს შეცდომებიდან ან თაღლითური პრაქტიკიდან. ის უნდა მ</w:t>
      </w:r>
      <w:r w:rsidR="00C46982" w:rsidRPr="00295FB4">
        <w:rPr>
          <w:rFonts w:cstheme="minorHAnsi"/>
          <w:lang w:val="ka-GE"/>
        </w:rPr>
        <w:t>ო</w:t>
      </w:r>
      <w:r w:rsidR="00751E43" w:rsidRPr="00295FB4">
        <w:rPr>
          <w:rFonts w:cstheme="minorHAnsi"/>
          <w:lang w:val="ka-GE"/>
        </w:rPr>
        <w:t>იცავდეს პროცედურებს, რომ</w:t>
      </w:r>
      <w:r w:rsidR="00E772EB">
        <w:rPr>
          <w:rFonts w:cstheme="minorHAnsi"/>
          <w:lang w:val="ka-GE"/>
        </w:rPr>
        <w:t xml:space="preserve">ლებიც შემუშავებულია </w:t>
      </w:r>
      <w:r w:rsidR="00751E43" w:rsidRPr="00295FB4">
        <w:rPr>
          <w:rFonts w:cstheme="minorHAnsi"/>
          <w:lang w:val="ka-GE"/>
        </w:rPr>
        <w:t>არსებითი შეუსაბამობების</w:t>
      </w:r>
      <w:r w:rsidR="00E772EB">
        <w:rPr>
          <w:rFonts w:cstheme="minorHAnsi"/>
          <w:lang w:val="ka-GE"/>
        </w:rPr>
        <w:t xml:space="preserve"> (არსებობის შემთხვევაში)</w:t>
      </w:r>
      <w:r w:rsidR="00751E43" w:rsidRPr="00295FB4">
        <w:rPr>
          <w:rFonts w:cstheme="minorHAnsi"/>
          <w:lang w:val="ka-GE"/>
        </w:rPr>
        <w:t xml:space="preserve"> დაფიქსირების</w:t>
      </w:r>
      <w:r w:rsidR="00E772EB">
        <w:rPr>
          <w:rFonts w:cstheme="minorHAnsi"/>
          <w:lang w:val="ka-GE"/>
        </w:rPr>
        <w:t>ას გონივრული რეაგირების</w:t>
      </w:r>
      <w:r w:rsidR="00751E43" w:rsidRPr="00295FB4">
        <w:rPr>
          <w:rFonts w:cstheme="minorHAnsi"/>
          <w:lang w:val="ka-GE"/>
        </w:rPr>
        <w:t xml:space="preserve"> უზრუნვე</w:t>
      </w:r>
      <w:r w:rsidR="00E772EB">
        <w:rPr>
          <w:rFonts w:cstheme="minorHAnsi"/>
          <w:lang w:val="ka-GE"/>
        </w:rPr>
        <w:t xml:space="preserve">ლსაყოფად. </w:t>
      </w:r>
    </w:p>
    <w:p w14:paraId="7366A71F" w14:textId="77777777" w:rsidR="00E772EB" w:rsidRDefault="00E772EB" w:rsidP="00B56432">
      <w:pPr>
        <w:autoSpaceDE w:val="0"/>
        <w:autoSpaceDN w:val="0"/>
        <w:adjustRightInd w:val="0"/>
        <w:jc w:val="both"/>
        <w:rPr>
          <w:rFonts w:cstheme="minorHAnsi"/>
        </w:rPr>
      </w:pPr>
    </w:p>
    <w:p w14:paraId="4E063D07" w14:textId="4D75CC98" w:rsidR="00B56432" w:rsidRDefault="00B56432" w:rsidP="00B56432">
      <w:pPr>
        <w:autoSpaceDE w:val="0"/>
        <w:autoSpaceDN w:val="0"/>
        <w:adjustRightInd w:val="0"/>
        <w:jc w:val="both"/>
        <w:rPr>
          <w:rFonts w:cstheme="minorHAnsi"/>
          <w:lang w:val="ka-GE"/>
        </w:rPr>
      </w:pPr>
      <w:r w:rsidRPr="00295FB4">
        <w:rPr>
          <w:rFonts w:cstheme="minorHAnsi"/>
        </w:rPr>
        <w:t>7.</w:t>
      </w:r>
      <w:r w:rsidRPr="00295FB4">
        <w:rPr>
          <w:rFonts w:cstheme="minorHAnsi"/>
        </w:rPr>
        <w:tab/>
      </w:r>
      <w:r w:rsidR="006D0F51" w:rsidRPr="00295FB4">
        <w:rPr>
          <w:rFonts w:cstheme="minorHAnsi"/>
          <w:b/>
          <w:bCs/>
          <w:lang w:val="ka-GE"/>
        </w:rPr>
        <w:t>ბუღალტრული აღრიცხვის პოლიტიკა და ცვლილებები</w:t>
      </w:r>
      <w:r w:rsidRPr="00295FB4">
        <w:rPr>
          <w:rFonts w:cstheme="minorHAnsi"/>
          <w:i/>
          <w:iCs/>
        </w:rPr>
        <w:t xml:space="preserve">. </w:t>
      </w:r>
      <w:r w:rsidR="001F3784" w:rsidRPr="00295FB4">
        <w:rPr>
          <w:rFonts w:cstheme="minorHAnsi"/>
          <w:lang w:val="ka-GE"/>
        </w:rPr>
        <w:t xml:space="preserve">აუდიტორმა </w:t>
      </w:r>
      <w:r w:rsidR="001F3784" w:rsidRPr="00E11C9E">
        <w:rPr>
          <w:rFonts w:cstheme="minorHAnsi"/>
          <w:lang w:val="ka-GE"/>
        </w:rPr>
        <w:t xml:space="preserve">უნდა </w:t>
      </w:r>
      <w:r w:rsidR="00E11C9E">
        <w:rPr>
          <w:rFonts w:cstheme="minorHAnsi"/>
          <w:lang w:val="ka-GE"/>
        </w:rPr>
        <w:t>გაანალიზოს</w:t>
      </w:r>
      <w:r w:rsidR="001F3784" w:rsidRPr="00295FB4">
        <w:rPr>
          <w:rFonts w:cstheme="minorHAnsi"/>
          <w:lang w:val="ka-GE"/>
        </w:rPr>
        <w:t xml:space="preserve"> პროექტის სააღრიცხვო პოლიტიკა და დაადასტუროს, რამდენად იქნა გამოყენებული </w:t>
      </w:r>
      <w:r w:rsidR="00E11C9E">
        <w:rPr>
          <w:rFonts w:cstheme="minorHAnsi"/>
          <w:lang w:val="ka-GE"/>
        </w:rPr>
        <w:t xml:space="preserve">პროექტის </w:t>
      </w:r>
      <w:r w:rsidR="001F3784" w:rsidRPr="00295FB4">
        <w:rPr>
          <w:rFonts w:cstheme="minorHAnsi"/>
          <w:lang w:val="ka-GE"/>
        </w:rPr>
        <w:t xml:space="preserve">დამტკიცებული სააღრიცხვო პოლიტიკა. </w:t>
      </w:r>
      <w:r w:rsidR="00E11C9E">
        <w:rPr>
          <w:rFonts w:cstheme="minorHAnsi"/>
          <w:lang w:val="ka-GE"/>
        </w:rPr>
        <w:t>ამასთან,</w:t>
      </w:r>
      <w:r w:rsidR="00851FBC" w:rsidRPr="00295FB4">
        <w:rPr>
          <w:rFonts w:cstheme="minorHAnsi"/>
          <w:lang w:val="ka-GE"/>
        </w:rPr>
        <w:t xml:space="preserve"> აუდიტორმა უნდა </w:t>
      </w:r>
      <w:r w:rsidR="00926D19">
        <w:rPr>
          <w:rFonts w:cstheme="minorHAnsi"/>
          <w:lang w:val="ka-GE"/>
        </w:rPr>
        <w:t xml:space="preserve">მიუთითოს, </w:t>
      </w:r>
      <w:r w:rsidR="005A27B0">
        <w:rPr>
          <w:rFonts w:cstheme="minorHAnsi"/>
          <w:lang w:val="ka-GE"/>
        </w:rPr>
        <w:t xml:space="preserve">თუ რა გავლენა </w:t>
      </w:r>
      <w:r w:rsidR="00E11C9E">
        <w:rPr>
          <w:rFonts w:cstheme="minorHAnsi"/>
          <w:lang w:val="ka-GE"/>
        </w:rPr>
        <w:t>ჰქონდა</w:t>
      </w:r>
      <w:r w:rsidR="00851FBC" w:rsidRPr="00295FB4">
        <w:rPr>
          <w:rFonts w:cstheme="minorHAnsi"/>
          <w:lang w:val="ka-GE"/>
        </w:rPr>
        <w:t xml:space="preserve"> შეთანხმებულ</w:t>
      </w:r>
      <w:r w:rsidR="00E87C8C">
        <w:rPr>
          <w:rFonts w:cstheme="minorHAnsi"/>
          <w:lang w:val="ka-GE"/>
        </w:rPr>
        <w:t>ი</w:t>
      </w:r>
      <w:r w:rsidR="00851FBC" w:rsidRPr="00295FB4">
        <w:rPr>
          <w:rFonts w:cstheme="minorHAnsi"/>
          <w:lang w:val="ka-GE"/>
        </w:rPr>
        <w:t xml:space="preserve"> აღრიცხვის სტანდარტებისგან</w:t>
      </w:r>
      <w:r w:rsidR="006603C9">
        <w:rPr>
          <w:rFonts w:cstheme="minorHAnsi"/>
          <w:lang w:val="ka-GE"/>
        </w:rPr>
        <w:t xml:space="preserve"> ნებისმიერი</w:t>
      </w:r>
      <w:r w:rsidR="00851FBC" w:rsidRPr="00295FB4">
        <w:rPr>
          <w:rFonts w:cstheme="minorHAnsi"/>
          <w:lang w:val="ka-GE"/>
        </w:rPr>
        <w:t xml:space="preserve"> </w:t>
      </w:r>
      <w:r w:rsidR="006603C9">
        <w:rPr>
          <w:rFonts w:cstheme="minorHAnsi"/>
          <w:lang w:val="ka-GE"/>
        </w:rPr>
        <w:t xml:space="preserve">არსებითი ხასიათის </w:t>
      </w:r>
      <w:r w:rsidR="00E11C9E">
        <w:rPr>
          <w:rFonts w:cstheme="minorHAnsi"/>
          <w:lang w:val="ka-GE"/>
        </w:rPr>
        <w:t>გადახვევას</w:t>
      </w:r>
      <w:r w:rsidR="006603C9">
        <w:rPr>
          <w:rFonts w:cstheme="minorHAnsi"/>
          <w:lang w:val="ka-GE"/>
        </w:rPr>
        <w:t xml:space="preserve"> </w:t>
      </w:r>
      <w:r w:rsidR="00851FBC" w:rsidRPr="00295FB4">
        <w:rPr>
          <w:rFonts w:cstheme="minorHAnsi"/>
          <w:lang w:val="ka-GE"/>
        </w:rPr>
        <w:t xml:space="preserve">პროექტის ფინანსურ ანგარიშგებაზე. აუდიტორმა </w:t>
      </w:r>
      <w:r w:rsidR="00E87C8C">
        <w:rPr>
          <w:rFonts w:cstheme="minorHAnsi"/>
          <w:lang w:val="ka-GE"/>
        </w:rPr>
        <w:t>ასევე</w:t>
      </w:r>
      <w:r w:rsidR="00E11C9E">
        <w:rPr>
          <w:rFonts w:cstheme="minorHAnsi"/>
          <w:lang w:val="ka-GE"/>
        </w:rPr>
        <w:t>,</w:t>
      </w:r>
      <w:r w:rsidR="00E87C8C">
        <w:rPr>
          <w:rFonts w:cstheme="minorHAnsi"/>
          <w:lang w:val="ka-GE"/>
        </w:rPr>
        <w:t xml:space="preserve"> </w:t>
      </w:r>
      <w:r w:rsidR="00851FBC" w:rsidRPr="00295FB4">
        <w:rPr>
          <w:rFonts w:cstheme="minorHAnsi"/>
          <w:lang w:val="ka-GE"/>
        </w:rPr>
        <w:t xml:space="preserve">უნდა </w:t>
      </w:r>
      <w:r w:rsidR="00E87C8C">
        <w:rPr>
          <w:rFonts w:cstheme="minorHAnsi"/>
          <w:lang w:val="ka-GE"/>
        </w:rPr>
        <w:t>შეაფასოს</w:t>
      </w:r>
      <w:r w:rsidR="00851FBC" w:rsidRPr="00295FB4">
        <w:rPr>
          <w:rFonts w:cstheme="minorHAnsi"/>
          <w:lang w:val="ka-GE"/>
        </w:rPr>
        <w:t xml:space="preserve"> სააღრიცხვო პოლიტიკ</w:t>
      </w:r>
      <w:r w:rsidR="00E87C8C">
        <w:rPr>
          <w:rFonts w:cstheme="minorHAnsi"/>
          <w:lang w:val="ka-GE"/>
        </w:rPr>
        <w:t>ი</w:t>
      </w:r>
      <w:r w:rsidR="00E11C9E">
        <w:rPr>
          <w:rFonts w:cstheme="minorHAnsi"/>
          <w:lang w:val="ka-GE"/>
        </w:rPr>
        <w:t>ს ნებისმიერი ცვლილება</w:t>
      </w:r>
      <w:r w:rsidR="00851FBC" w:rsidRPr="00295FB4">
        <w:rPr>
          <w:rFonts w:cstheme="minorHAnsi"/>
          <w:lang w:val="ka-GE"/>
        </w:rPr>
        <w:t>,</w:t>
      </w:r>
      <w:r w:rsidR="00E11C9E">
        <w:rPr>
          <w:rFonts w:cstheme="minorHAnsi"/>
          <w:lang w:val="ka-GE"/>
        </w:rPr>
        <w:t xml:space="preserve"> როგორც </w:t>
      </w:r>
      <w:r w:rsidR="00E87C8C">
        <w:rPr>
          <w:rFonts w:cstheme="minorHAnsi"/>
          <w:lang w:val="ka-GE"/>
        </w:rPr>
        <w:t xml:space="preserve">ფისკალური </w:t>
      </w:r>
      <w:r w:rsidR="00851FBC" w:rsidRPr="00295FB4">
        <w:rPr>
          <w:rFonts w:cstheme="minorHAnsi"/>
          <w:lang w:val="ka-GE"/>
        </w:rPr>
        <w:t>წლის</w:t>
      </w:r>
      <w:r w:rsidR="00E87C8C">
        <w:rPr>
          <w:rFonts w:cstheme="minorHAnsi"/>
          <w:lang w:val="ka-GE"/>
        </w:rPr>
        <w:t xml:space="preserve"> განმავლობაში</w:t>
      </w:r>
      <w:r w:rsidR="00851FBC" w:rsidRPr="00295FB4">
        <w:rPr>
          <w:rFonts w:cstheme="minorHAnsi"/>
          <w:lang w:val="ka-GE"/>
        </w:rPr>
        <w:t xml:space="preserve">, ასევე </w:t>
      </w:r>
      <w:r w:rsidR="00E87C8C">
        <w:rPr>
          <w:rFonts w:cstheme="minorHAnsi"/>
          <w:lang w:val="ka-GE"/>
        </w:rPr>
        <w:t>წლიდან წლამდე განხორციელებულ</w:t>
      </w:r>
      <w:r w:rsidR="00E11C9E">
        <w:rPr>
          <w:rFonts w:cstheme="minorHAnsi"/>
          <w:lang w:val="ka-GE"/>
        </w:rPr>
        <w:t>ი ცვლილებები.</w:t>
      </w:r>
    </w:p>
    <w:p w14:paraId="606009FC" w14:textId="77777777" w:rsidR="00B56432" w:rsidRPr="00295FB4" w:rsidRDefault="00B56432" w:rsidP="00B56432">
      <w:pPr>
        <w:pStyle w:val="a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4CEC32B1" w14:textId="42F3D010" w:rsidR="00B56432" w:rsidRPr="00295FB4" w:rsidRDefault="00B56432" w:rsidP="00A04507">
      <w:pPr>
        <w:jc w:val="both"/>
        <w:rPr>
          <w:rFonts w:cstheme="minorHAnsi"/>
          <w:lang w:val="ka-GE"/>
        </w:rPr>
      </w:pPr>
      <w:r w:rsidRPr="00295FB4">
        <w:rPr>
          <w:rFonts w:cstheme="minorHAnsi"/>
        </w:rPr>
        <w:t>8.</w:t>
      </w:r>
      <w:r w:rsidRPr="00295FB4">
        <w:rPr>
          <w:rFonts w:cstheme="minorHAnsi"/>
        </w:rPr>
        <w:tab/>
      </w:r>
      <w:r w:rsidR="009A7C60" w:rsidRPr="00295FB4">
        <w:rPr>
          <w:rFonts w:cstheme="minorHAnsi"/>
          <w:b/>
          <w:lang w:val="ka-GE"/>
        </w:rPr>
        <w:t>პროექტის ფინანსური ანგარიშგება</w:t>
      </w:r>
      <w:r w:rsidRPr="00295FB4">
        <w:rPr>
          <w:rFonts w:cstheme="minorHAnsi"/>
        </w:rPr>
        <w:t xml:space="preserve">. </w:t>
      </w:r>
      <w:r w:rsidR="00A04507" w:rsidRPr="00295FB4">
        <w:rPr>
          <w:rFonts w:cstheme="minorHAnsi"/>
          <w:lang w:val="ka-GE"/>
        </w:rPr>
        <w:t>პროექტის ფინანსური ანგარიშგება უნდა მომზადდეს საკასო მეთოდით</w:t>
      </w:r>
      <w:r w:rsidR="00BF45D2">
        <w:rPr>
          <w:rFonts w:cstheme="minorHAnsi"/>
          <w:lang w:val="ka-GE"/>
        </w:rPr>
        <w:t>,</w:t>
      </w:r>
      <w:r w:rsidR="00A04507" w:rsidRPr="00295FB4">
        <w:rPr>
          <w:rFonts w:cstheme="minorHAnsi"/>
          <w:lang w:val="ka-GE"/>
        </w:rPr>
        <w:t xml:space="preserve"> საჯარო სექტორის </w:t>
      </w:r>
      <w:r w:rsidR="00BF45D2">
        <w:rPr>
          <w:rFonts w:cstheme="minorHAnsi"/>
          <w:lang w:val="ka-GE"/>
        </w:rPr>
        <w:t xml:space="preserve">ბუღალტრული </w:t>
      </w:r>
      <w:r w:rsidR="00A04507" w:rsidRPr="00295FB4">
        <w:rPr>
          <w:rFonts w:cstheme="minorHAnsi"/>
          <w:lang w:val="ka-GE"/>
        </w:rPr>
        <w:t>აღრიცხვის სტანდარ</w:t>
      </w:r>
      <w:r w:rsidR="00BF45D2">
        <w:rPr>
          <w:rFonts w:cstheme="minorHAnsi"/>
          <w:lang w:val="ka-GE"/>
        </w:rPr>
        <w:t>ტებ</w:t>
      </w:r>
      <w:r w:rsidR="00A04507" w:rsidRPr="00295FB4">
        <w:rPr>
          <w:rFonts w:cstheme="minorHAnsi"/>
          <w:lang w:val="ka-GE"/>
        </w:rPr>
        <w:t>ის შესაბამისად (</w:t>
      </w:r>
      <w:r w:rsidR="00A04507" w:rsidRPr="00295FB4">
        <w:rPr>
          <w:rFonts w:cstheme="minorHAnsi"/>
        </w:rPr>
        <w:t xml:space="preserve">IPSAS), </w:t>
      </w:r>
      <w:r w:rsidR="00A04507" w:rsidRPr="00295FB4">
        <w:rPr>
          <w:rFonts w:cstheme="minorHAnsi"/>
          <w:lang w:val="ka-GE"/>
        </w:rPr>
        <w:t xml:space="preserve">რომელიც მიღებულია ბუღალტერთა საერთაშორისო ფედერაციის </w:t>
      </w:r>
      <w:r w:rsidR="00BF45D2" w:rsidRPr="00295FB4">
        <w:rPr>
          <w:rFonts w:cstheme="minorHAnsi"/>
          <w:lang w:val="ka-GE"/>
        </w:rPr>
        <w:t>(</w:t>
      </w:r>
      <w:r w:rsidR="00BF45D2" w:rsidRPr="00295FB4">
        <w:rPr>
          <w:rFonts w:cstheme="minorHAnsi"/>
        </w:rPr>
        <w:t>IFAC)</w:t>
      </w:r>
      <w:r w:rsidR="00BF45D2">
        <w:rPr>
          <w:rFonts w:cstheme="minorHAnsi"/>
          <w:lang w:val="ka-GE"/>
        </w:rPr>
        <w:t xml:space="preserve"> </w:t>
      </w:r>
      <w:r w:rsidR="00A04507" w:rsidRPr="00295FB4">
        <w:rPr>
          <w:rFonts w:cstheme="minorHAnsi"/>
          <w:lang w:val="ka-GE"/>
        </w:rPr>
        <w:t>მიერ</w:t>
      </w:r>
      <w:r w:rsidRPr="00295FB4">
        <w:rPr>
          <w:rFonts w:cstheme="minorHAnsi"/>
        </w:rPr>
        <w:t>.</w:t>
      </w:r>
      <w:r w:rsidR="00A04507" w:rsidRPr="00295FB4">
        <w:rPr>
          <w:rFonts w:cstheme="minorHAnsi"/>
          <w:lang w:val="ka-GE"/>
        </w:rPr>
        <w:t xml:space="preserve"> გარდა გადახდის დოკუმენტებისა და განაცხადებისა, პროექტის ფინანსური ანგარიშგება უნდა მოიცავდეს ინფორმაციას შესაბამისი დაფინანსების წყაროსა და სახსრების გამოყენების შესახებ</w:t>
      </w:r>
      <w:r w:rsidR="00530144">
        <w:rPr>
          <w:rFonts w:cstheme="minorHAnsi"/>
          <w:lang w:val="ka-GE"/>
        </w:rPr>
        <w:t>,</w:t>
      </w:r>
      <w:r w:rsidR="00A04507" w:rsidRPr="00295FB4">
        <w:rPr>
          <w:rFonts w:cstheme="minorHAnsi"/>
          <w:lang w:val="ka-GE"/>
        </w:rPr>
        <w:t xml:space="preserve"> როგორც მიმდინარე </w:t>
      </w:r>
      <w:r w:rsidR="00BF45D2">
        <w:rPr>
          <w:rFonts w:cstheme="minorHAnsi"/>
          <w:lang w:val="ka-GE"/>
        </w:rPr>
        <w:t>ფისკალური წლისთვის</w:t>
      </w:r>
      <w:r w:rsidR="00BF45D2" w:rsidRPr="00295FB4">
        <w:rPr>
          <w:rFonts w:cstheme="minorHAnsi"/>
          <w:lang w:val="ka-GE"/>
        </w:rPr>
        <w:t xml:space="preserve">, </w:t>
      </w:r>
      <w:r w:rsidR="00A04507" w:rsidRPr="00295FB4">
        <w:rPr>
          <w:rFonts w:cstheme="minorHAnsi"/>
          <w:lang w:val="ka-GE"/>
        </w:rPr>
        <w:t xml:space="preserve">ასევე, </w:t>
      </w:r>
      <w:r w:rsidR="00BF45D2">
        <w:rPr>
          <w:rFonts w:cstheme="minorHAnsi"/>
          <w:lang w:val="ka-GE"/>
        </w:rPr>
        <w:t>ჯამურად</w:t>
      </w:r>
      <w:r w:rsidR="00BF45D2" w:rsidRPr="00295FB4">
        <w:rPr>
          <w:rFonts w:cstheme="minorHAnsi"/>
          <w:lang w:val="ka-GE"/>
        </w:rPr>
        <w:t xml:space="preserve">, </w:t>
      </w:r>
      <w:r w:rsidR="00BF45D2">
        <w:rPr>
          <w:rFonts w:cstheme="minorHAnsi"/>
          <w:lang w:val="ka-GE"/>
        </w:rPr>
        <w:t xml:space="preserve">სადაც </w:t>
      </w:r>
      <w:r w:rsidR="00452C83">
        <w:rPr>
          <w:rFonts w:cstheme="minorHAnsi"/>
          <w:lang w:val="ka-GE"/>
        </w:rPr>
        <w:t xml:space="preserve">განცალკევებით იქნება </w:t>
      </w:r>
      <w:r w:rsidR="00BF45D2">
        <w:rPr>
          <w:rFonts w:cstheme="minorHAnsi"/>
          <w:lang w:val="ka-GE"/>
        </w:rPr>
        <w:t xml:space="preserve">წარმოდგენილი </w:t>
      </w:r>
      <w:r w:rsidR="00A04507" w:rsidRPr="00295FB4">
        <w:rPr>
          <w:rFonts w:cstheme="minorHAnsi"/>
          <w:lang w:val="ka-GE"/>
        </w:rPr>
        <w:t xml:space="preserve">შედარება </w:t>
      </w:r>
      <w:r w:rsidR="00530144">
        <w:rPr>
          <w:rFonts w:cstheme="minorHAnsi"/>
          <w:lang w:val="ka-GE"/>
        </w:rPr>
        <w:t xml:space="preserve">პროექტის ბიუჯეტს, გრანტის სახით რეალურად მიღებულ დაფინანსებასა და თანადაფინანსების სახსრებს შორის, </w:t>
      </w:r>
      <w:r w:rsidR="00452C83">
        <w:rPr>
          <w:rFonts w:cstheme="minorHAnsi"/>
          <w:lang w:val="ka-GE"/>
        </w:rPr>
        <w:t xml:space="preserve">ასევე, </w:t>
      </w:r>
      <w:r w:rsidR="00A04507" w:rsidRPr="00295FB4">
        <w:rPr>
          <w:rFonts w:cstheme="minorHAnsi"/>
          <w:lang w:val="ka-GE"/>
        </w:rPr>
        <w:t xml:space="preserve">ხარჯების </w:t>
      </w:r>
      <w:r w:rsidR="00452C83">
        <w:rPr>
          <w:rFonts w:cstheme="minorHAnsi"/>
          <w:lang w:val="ka-GE"/>
        </w:rPr>
        <w:t xml:space="preserve">გამოყენება </w:t>
      </w:r>
      <w:r w:rsidR="00A04507" w:rsidRPr="00295FB4">
        <w:rPr>
          <w:rFonts w:cstheme="minorHAnsi"/>
          <w:lang w:val="ka-GE"/>
        </w:rPr>
        <w:t>ძირითადი კატეგორიები</w:t>
      </w:r>
      <w:r w:rsidR="00452C83">
        <w:rPr>
          <w:rFonts w:cstheme="minorHAnsi"/>
          <w:lang w:val="ka-GE"/>
        </w:rPr>
        <w:t>ს მიხედვით</w:t>
      </w:r>
      <w:r w:rsidR="00A04507" w:rsidRPr="00295FB4">
        <w:rPr>
          <w:rFonts w:cstheme="minorHAnsi"/>
          <w:lang w:val="ka-GE"/>
        </w:rPr>
        <w:t>.</w:t>
      </w:r>
    </w:p>
    <w:p w14:paraId="74C5EE50" w14:textId="77777777" w:rsidR="00530144" w:rsidRDefault="00530144" w:rsidP="00B56432">
      <w:pPr>
        <w:jc w:val="both"/>
        <w:rPr>
          <w:rFonts w:cstheme="minorHAnsi"/>
        </w:rPr>
      </w:pPr>
    </w:p>
    <w:p w14:paraId="1C6189EB" w14:textId="1E81CDEE" w:rsidR="00B56432" w:rsidRPr="00295FB4" w:rsidRDefault="00B56432" w:rsidP="00B56432">
      <w:pPr>
        <w:jc w:val="both"/>
        <w:rPr>
          <w:rFonts w:cstheme="minorHAnsi"/>
        </w:rPr>
      </w:pPr>
      <w:r w:rsidRPr="00295FB4">
        <w:rPr>
          <w:rFonts w:cstheme="minorHAnsi"/>
        </w:rPr>
        <w:t>9.</w:t>
      </w:r>
      <w:r w:rsidRPr="00295FB4">
        <w:rPr>
          <w:rFonts w:cstheme="minorHAnsi"/>
        </w:rPr>
        <w:tab/>
      </w:r>
      <w:r w:rsidR="00406C42" w:rsidRPr="00295FB4">
        <w:rPr>
          <w:rFonts w:cstheme="minorHAnsi"/>
          <w:lang w:val="ka-GE"/>
        </w:rPr>
        <w:t>აუდიტორმა ყურადღება უნდა გაამახვილოს შემდეგ საკითხებზე:</w:t>
      </w:r>
    </w:p>
    <w:p w14:paraId="64F4B923" w14:textId="0C6C059D" w:rsidR="00B56432" w:rsidRPr="00295FB4" w:rsidRDefault="008C29BA" w:rsidP="00B56432">
      <w:pPr>
        <w:numPr>
          <w:ilvl w:val="0"/>
          <w:numId w:val="4"/>
        </w:numPr>
        <w:spacing w:after="0" w:line="240" w:lineRule="auto"/>
        <w:ind w:left="1080"/>
        <w:jc w:val="both"/>
        <w:rPr>
          <w:rFonts w:cstheme="minorHAnsi"/>
        </w:rPr>
      </w:pPr>
      <w:r>
        <w:rPr>
          <w:rFonts w:cstheme="minorHAnsi"/>
          <w:lang w:val="ka-GE"/>
        </w:rPr>
        <w:t xml:space="preserve">განხორციელდა თუ არა ხარჯვა სრულად და </w:t>
      </w:r>
      <w:r w:rsidR="00530144">
        <w:rPr>
          <w:rFonts w:cstheme="minorHAnsi"/>
          <w:lang w:val="ka-GE"/>
        </w:rPr>
        <w:t>უშუალოდ</w:t>
      </w:r>
      <w:r>
        <w:rPr>
          <w:rFonts w:cstheme="minorHAnsi"/>
          <w:lang w:val="ka-GE"/>
        </w:rPr>
        <w:t xml:space="preserve"> </w:t>
      </w:r>
      <w:r w:rsidR="00406C42" w:rsidRPr="00295FB4">
        <w:rPr>
          <w:rFonts w:cstheme="minorHAnsi"/>
          <w:lang w:val="ka-GE"/>
        </w:rPr>
        <w:t>პროექტის მიზნების მისაღწევად;</w:t>
      </w:r>
    </w:p>
    <w:p w14:paraId="1B6F5978" w14:textId="7AFF2EC0" w:rsidR="00B56432" w:rsidRPr="00295FB4" w:rsidRDefault="00245971" w:rsidP="00B56432">
      <w:pPr>
        <w:numPr>
          <w:ilvl w:val="0"/>
          <w:numId w:val="4"/>
        </w:numPr>
        <w:spacing w:after="0" w:line="240" w:lineRule="auto"/>
        <w:ind w:left="1080"/>
        <w:jc w:val="both"/>
        <w:rPr>
          <w:rFonts w:cstheme="minorHAnsi"/>
        </w:rPr>
      </w:pPr>
      <w:r w:rsidRPr="00295FB4">
        <w:rPr>
          <w:rFonts w:cstheme="minorHAnsi"/>
          <w:lang w:val="ka-GE"/>
        </w:rPr>
        <w:t>რამდენად იქნა მოპოვებული აუდიტის მიზნებისათვის</w:t>
      </w:r>
      <w:r w:rsidR="008C29BA">
        <w:rPr>
          <w:rFonts w:cstheme="minorHAnsi"/>
          <w:lang w:val="ka-GE"/>
        </w:rPr>
        <w:t xml:space="preserve"> აუცილებელი ინფორმაცია და განმარტებები</w:t>
      </w:r>
      <w:r w:rsidRPr="00295FB4">
        <w:rPr>
          <w:rFonts w:cstheme="minorHAnsi"/>
          <w:lang w:val="ka-GE"/>
        </w:rPr>
        <w:t>;</w:t>
      </w:r>
    </w:p>
    <w:p w14:paraId="2D280BFC" w14:textId="7278A8DE" w:rsidR="00B56432" w:rsidRPr="00295FB4" w:rsidRDefault="008C29BA" w:rsidP="00B56432">
      <w:pPr>
        <w:numPr>
          <w:ilvl w:val="0"/>
          <w:numId w:val="4"/>
        </w:numPr>
        <w:spacing w:after="0" w:line="240" w:lineRule="auto"/>
        <w:ind w:left="1080"/>
        <w:jc w:val="both"/>
        <w:rPr>
          <w:rFonts w:cstheme="minorHAnsi"/>
        </w:rPr>
      </w:pPr>
      <w:r>
        <w:rPr>
          <w:rFonts w:cstheme="minorHAnsi"/>
          <w:lang w:val="ka-GE"/>
        </w:rPr>
        <w:t>შენახულია თუ არა აუდიტის მიზნებისთვის</w:t>
      </w:r>
      <w:r w:rsidR="00B04DEB" w:rsidRPr="00295FB4">
        <w:rPr>
          <w:rFonts w:cstheme="minorHAnsi"/>
          <w:lang w:val="ka-GE"/>
        </w:rPr>
        <w:t xml:space="preserve"> საჭირო ჩანაწერები და დოკუმენტები</w:t>
      </w:r>
      <w:r>
        <w:rPr>
          <w:rFonts w:cstheme="minorHAnsi"/>
          <w:lang w:val="ka-GE"/>
        </w:rPr>
        <w:t>.</w:t>
      </w:r>
    </w:p>
    <w:p w14:paraId="0703C68C" w14:textId="77777777" w:rsidR="009C5C13" w:rsidRPr="00295FB4" w:rsidRDefault="009C5C13" w:rsidP="009C5C13">
      <w:pPr>
        <w:spacing w:after="0" w:line="240" w:lineRule="auto"/>
        <w:ind w:left="1080"/>
        <w:jc w:val="both"/>
        <w:rPr>
          <w:rFonts w:cstheme="minorHAnsi"/>
        </w:rPr>
      </w:pPr>
    </w:p>
    <w:p w14:paraId="74607F9C" w14:textId="22ECBA92" w:rsidR="00B56432" w:rsidRPr="00295FB4" w:rsidRDefault="00B56432" w:rsidP="00B56432">
      <w:pPr>
        <w:jc w:val="both"/>
        <w:rPr>
          <w:rFonts w:cstheme="minorHAnsi"/>
        </w:rPr>
      </w:pPr>
      <w:r w:rsidRPr="00295FB4">
        <w:rPr>
          <w:rFonts w:cstheme="minorHAnsi"/>
        </w:rPr>
        <w:t>10.</w:t>
      </w:r>
      <w:r w:rsidRPr="00295FB4">
        <w:rPr>
          <w:rFonts w:cstheme="minorHAnsi"/>
        </w:rPr>
        <w:tab/>
      </w:r>
      <w:r w:rsidR="009842A3" w:rsidRPr="00295FB4">
        <w:rPr>
          <w:rFonts w:cstheme="minorHAnsi"/>
          <w:b/>
          <w:lang w:val="ka-GE"/>
        </w:rPr>
        <w:t>წერილი მენეჯმენტს</w:t>
      </w:r>
      <w:r w:rsidRPr="00295FB4">
        <w:rPr>
          <w:rFonts w:cstheme="minorHAnsi"/>
        </w:rPr>
        <w:t xml:space="preserve">. </w:t>
      </w:r>
      <w:r w:rsidR="006D0A79" w:rsidRPr="00295FB4">
        <w:rPr>
          <w:rFonts w:cstheme="minorHAnsi"/>
          <w:lang w:val="ka-GE"/>
        </w:rPr>
        <w:t>აუდიტ</w:t>
      </w:r>
      <w:r w:rsidR="00C46982" w:rsidRPr="00295FB4">
        <w:rPr>
          <w:rFonts w:cstheme="minorHAnsi"/>
          <w:lang w:val="ka-GE"/>
        </w:rPr>
        <w:t>ი</w:t>
      </w:r>
      <w:r w:rsidR="006D0A79" w:rsidRPr="00295FB4">
        <w:rPr>
          <w:rFonts w:cstheme="minorHAnsi"/>
          <w:lang w:val="ka-GE"/>
        </w:rPr>
        <w:t xml:space="preserve">ს დასრულებასთან ერთად, აუდიტორი მოამზადებს წერილს მენეჯმენტისთვის, სადაც </w:t>
      </w:r>
      <w:r w:rsidR="00AE3C98">
        <w:rPr>
          <w:rFonts w:cstheme="minorHAnsi"/>
          <w:lang w:val="ka-GE"/>
        </w:rPr>
        <w:t>დეტალურად</w:t>
      </w:r>
      <w:r w:rsidR="00AE3C98" w:rsidRPr="00295FB4">
        <w:rPr>
          <w:rFonts w:cstheme="minorHAnsi"/>
          <w:lang w:val="ka-GE"/>
        </w:rPr>
        <w:t xml:space="preserve"> </w:t>
      </w:r>
      <w:r w:rsidR="006D0A79" w:rsidRPr="00295FB4">
        <w:rPr>
          <w:rFonts w:cstheme="minorHAnsi"/>
          <w:lang w:val="ka-GE"/>
        </w:rPr>
        <w:t>იქნება</w:t>
      </w:r>
      <w:r w:rsidR="00AE3C98">
        <w:rPr>
          <w:rFonts w:cstheme="minorHAnsi"/>
          <w:lang w:val="ka-GE"/>
        </w:rPr>
        <w:t xml:space="preserve"> წარმოდგენილი</w:t>
      </w:r>
      <w:r w:rsidR="006D0A79" w:rsidRPr="00295FB4">
        <w:rPr>
          <w:rFonts w:cstheme="minorHAnsi"/>
          <w:lang w:val="ka-GE"/>
        </w:rPr>
        <w:t>:</w:t>
      </w:r>
    </w:p>
    <w:p w14:paraId="711A7B1C" w14:textId="6C6BB121" w:rsidR="006D0A79" w:rsidRPr="00295FB4" w:rsidRDefault="006D0A79" w:rsidP="00B56432">
      <w:pPr>
        <w:jc w:val="both"/>
        <w:rPr>
          <w:rFonts w:cstheme="minorHAnsi"/>
          <w:lang w:val="ka-GE"/>
        </w:rPr>
      </w:pPr>
      <w:r w:rsidRPr="00295FB4">
        <w:rPr>
          <w:rFonts w:cstheme="minorHAnsi"/>
          <w:lang w:val="ka-GE"/>
        </w:rPr>
        <w:lastRenderedPageBreak/>
        <w:t xml:space="preserve">ა) </w:t>
      </w:r>
      <w:r w:rsidR="001B4C78">
        <w:rPr>
          <w:rFonts w:cstheme="minorHAnsi"/>
          <w:lang w:val="ka-GE"/>
        </w:rPr>
        <w:t>აუდიტის განხორციელების დროს</w:t>
      </w:r>
      <w:r w:rsidRPr="00295FB4">
        <w:rPr>
          <w:rFonts w:cstheme="minorHAnsi"/>
          <w:lang w:val="ka-GE"/>
        </w:rPr>
        <w:t xml:space="preserve"> </w:t>
      </w:r>
      <w:r w:rsidR="00F25F37">
        <w:rPr>
          <w:rFonts w:cstheme="minorHAnsi"/>
          <w:lang w:val="ka-GE"/>
        </w:rPr>
        <w:t xml:space="preserve">ბუღალტრული </w:t>
      </w:r>
      <w:r w:rsidRPr="00295FB4">
        <w:rPr>
          <w:rFonts w:cstheme="minorHAnsi"/>
          <w:lang w:val="ka-GE"/>
        </w:rPr>
        <w:t>აღრიცხვის და შიდა კონტროლის სისტემებში</w:t>
      </w:r>
      <w:r w:rsidR="001B4C78">
        <w:rPr>
          <w:rFonts w:cstheme="minorHAnsi"/>
          <w:lang w:val="ka-GE"/>
        </w:rPr>
        <w:t xml:space="preserve"> გამოვლენილი ნებისმიერი არსებითი სისუსტე</w:t>
      </w:r>
      <w:r w:rsidRPr="00295FB4">
        <w:rPr>
          <w:rFonts w:cstheme="minorHAnsi"/>
          <w:lang w:val="ka-GE"/>
        </w:rPr>
        <w:t>;</w:t>
      </w:r>
    </w:p>
    <w:p w14:paraId="3002373B" w14:textId="4A391E23" w:rsidR="006D0A79" w:rsidRPr="00295FB4" w:rsidRDefault="006D0A79" w:rsidP="00B56432">
      <w:pPr>
        <w:jc w:val="both"/>
        <w:rPr>
          <w:rFonts w:cstheme="minorHAnsi"/>
          <w:lang w:val="ka-GE"/>
        </w:rPr>
      </w:pPr>
      <w:r w:rsidRPr="00295FB4">
        <w:rPr>
          <w:rFonts w:cstheme="minorHAnsi"/>
          <w:lang w:val="ka-GE"/>
        </w:rPr>
        <w:t xml:space="preserve">ბ) რეკომენდაციები იდენტიფიცირებული სისუსტეების </w:t>
      </w:r>
      <w:r w:rsidR="00FD5196">
        <w:rPr>
          <w:rFonts w:cstheme="minorHAnsi"/>
          <w:lang w:val="ka-GE"/>
        </w:rPr>
        <w:t>აღმოსაფხვრელად</w:t>
      </w:r>
      <w:r w:rsidR="00FD5196" w:rsidRPr="00295FB4">
        <w:rPr>
          <w:rFonts w:cstheme="minorHAnsi"/>
          <w:lang w:val="ka-GE"/>
        </w:rPr>
        <w:t>;</w:t>
      </w:r>
    </w:p>
    <w:p w14:paraId="15671F03" w14:textId="73016DBD" w:rsidR="006D0A79" w:rsidRPr="00295FB4" w:rsidRDefault="006D0A79" w:rsidP="00B56432">
      <w:pPr>
        <w:jc w:val="both"/>
        <w:rPr>
          <w:rFonts w:cstheme="minorHAnsi"/>
          <w:lang w:val="ka-GE"/>
        </w:rPr>
      </w:pPr>
      <w:r w:rsidRPr="00295FB4">
        <w:rPr>
          <w:rFonts w:cstheme="minorHAnsi"/>
          <w:lang w:val="ka-GE"/>
        </w:rPr>
        <w:t>გ) მენეჯმენტის წინა წერილ</w:t>
      </w:r>
      <w:r w:rsidR="00FD5196">
        <w:rPr>
          <w:rFonts w:cstheme="minorHAnsi"/>
          <w:lang w:val="ka-GE"/>
        </w:rPr>
        <w:t>ებ</w:t>
      </w:r>
      <w:r w:rsidRPr="00295FB4">
        <w:rPr>
          <w:rFonts w:cstheme="minorHAnsi"/>
          <w:lang w:val="ka-GE"/>
        </w:rPr>
        <w:t xml:space="preserve">ში მოცემული </w:t>
      </w:r>
      <w:r w:rsidR="00FD5196">
        <w:rPr>
          <w:rFonts w:cstheme="minorHAnsi"/>
          <w:lang w:val="ka-GE"/>
        </w:rPr>
        <w:t>მნიშვნელოვანი</w:t>
      </w:r>
      <w:r w:rsidR="00FD5196" w:rsidRPr="00295FB4">
        <w:rPr>
          <w:rFonts w:cstheme="minorHAnsi"/>
          <w:lang w:val="ka-GE"/>
        </w:rPr>
        <w:t xml:space="preserve"> </w:t>
      </w:r>
      <w:r w:rsidRPr="00295FB4">
        <w:rPr>
          <w:rFonts w:cstheme="minorHAnsi"/>
          <w:lang w:val="ka-GE"/>
        </w:rPr>
        <w:t xml:space="preserve">საკითხების </w:t>
      </w:r>
      <w:r w:rsidR="00FD5196">
        <w:rPr>
          <w:rFonts w:cstheme="minorHAnsi"/>
          <w:lang w:val="ka-GE"/>
        </w:rPr>
        <w:t xml:space="preserve">მიმართულებით </w:t>
      </w:r>
      <w:r w:rsidRPr="00295FB4">
        <w:rPr>
          <w:rFonts w:cstheme="minorHAnsi"/>
          <w:lang w:val="ka-GE"/>
        </w:rPr>
        <w:t>არსებული მდგომარეობა;</w:t>
      </w:r>
    </w:p>
    <w:p w14:paraId="6923B4FD" w14:textId="277AD9B9" w:rsidR="00B56432" w:rsidRPr="00295FB4" w:rsidRDefault="006D0A79" w:rsidP="00333E89">
      <w:pPr>
        <w:jc w:val="both"/>
        <w:rPr>
          <w:rFonts w:cstheme="minorHAnsi"/>
        </w:rPr>
      </w:pPr>
      <w:r w:rsidRPr="00295FB4">
        <w:rPr>
          <w:rFonts w:cstheme="minorHAnsi"/>
          <w:lang w:val="ka-GE"/>
        </w:rPr>
        <w:t xml:space="preserve">დ) </w:t>
      </w:r>
      <w:r w:rsidR="00333E89" w:rsidRPr="00295FB4">
        <w:rPr>
          <w:rFonts w:cstheme="minorHAnsi"/>
          <w:lang w:val="ka-GE"/>
        </w:rPr>
        <w:t xml:space="preserve">პრაქტიკული რეკომენდაციები, </w:t>
      </w:r>
      <w:r w:rsidR="007E3C81">
        <w:rPr>
          <w:rFonts w:cstheme="minorHAnsi"/>
          <w:lang w:val="ka-GE"/>
        </w:rPr>
        <w:t>იმ ნაბიჯების შესახებ</w:t>
      </w:r>
      <w:r w:rsidR="00530144">
        <w:rPr>
          <w:rFonts w:cstheme="minorHAnsi"/>
          <w:lang w:val="ka-GE"/>
        </w:rPr>
        <w:t>,</w:t>
      </w:r>
      <w:r w:rsidR="007E3C81">
        <w:rPr>
          <w:rFonts w:cstheme="minorHAnsi"/>
          <w:lang w:val="ka-GE"/>
        </w:rPr>
        <w:t xml:space="preserve"> </w:t>
      </w:r>
      <w:r w:rsidR="00333E89" w:rsidRPr="00295FB4">
        <w:rPr>
          <w:rFonts w:cstheme="minorHAnsi"/>
          <w:lang w:val="ka-GE"/>
        </w:rPr>
        <w:t>რომლ</w:t>
      </w:r>
      <w:r w:rsidR="007E3C81">
        <w:rPr>
          <w:rFonts w:cstheme="minorHAnsi"/>
          <w:lang w:val="ka-GE"/>
        </w:rPr>
        <w:t>ებ</w:t>
      </w:r>
      <w:r w:rsidR="00333E89" w:rsidRPr="00295FB4">
        <w:rPr>
          <w:rFonts w:cstheme="minorHAnsi"/>
          <w:lang w:val="ka-GE"/>
        </w:rPr>
        <w:t xml:space="preserve">იც </w:t>
      </w:r>
      <w:r w:rsidR="007E3C81">
        <w:rPr>
          <w:rFonts w:cstheme="minorHAnsi"/>
          <w:lang w:val="ka-GE"/>
        </w:rPr>
        <w:t>შესაძლოა გადაიდგას</w:t>
      </w:r>
      <w:r w:rsidR="007E3C81" w:rsidRPr="00295FB4">
        <w:rPr>
          <w:rFonts w:cstheme="minorHAnsi"/>
          <w:lang w:val="ka-GE"/>
        </w:rPr>
        <w:t xml:space="preserve"> </w:t>
      </w:r>
      <w:r w:rsidR="00333E89" w:rsidRPr="00295FB4">
        <w:rPr>
          <w:rFonts w:cstheme="minorHAnsi"/>
          <w:lang w:val="ka-GE"/>
        </w:rPr>
        <w:t xml:space="preserve">პროექტის </w:t>
      </w:r>
      <w:r w:rsidR="00FD5196">
        <w:rPr>
          <w:rFonts w:cstheme="minorHAnsi"/>
          <w:lang w:val="ka-GE"/>
        </w:rPr>
        <w:t xml:space="preserve">შეთანხმებულ </w:t>
      </w:r>
      <w:r w:rsidR="00333E89" w:rsidRPr="00295FB4">
        <w:rPr>
          <w:rFonts w:cstheme="minorHAnsi"/>
          <w:lang w:val="ka-GE"/>
        </w:rPr>
        <w:t xml:space="preserve">სააღრიცხვო პოლიტიკასთან </w:t>
      </w:r>
      <w:r w:rsidR="00FD5196">
        <w:rPr>
          <w:rFonts w:cstheme="minorHAnsi"/>
          <w:lang w:val="ka-GE"/>
        </w:rPr>
        <w:t>არსები</w:t>
      </w:r>
      <w:r w:rsidR="007E3C81">
        <w:rPr>
          <w:rFonts w:cstheme="minorHAnsi"/>
          <w:lang w:val="ka-GE"/>
        </w:rPr>
        <w:t>თად</w:t>
      </w:r>
      <w:r w:rsidR="00FD5196">
        <w:rPr>
          <w:rFonts w:cstheme="minorHAnsi"/>
          <w:lang w:val="ka-GE"/>
        </w:rPr>
        <w:t xml:space="preserve"> </w:t>
      </w:r>
      <w:r w:rsidR="00333E89" w:rsidRPr="00295FB4">
        <w:rPr>
          <w:rFonts w:cstheme="minorHAnsi"/>
          <w:lang w:val="ka-GE"/>
        </w:rPr>
        <w:t>შესაბამისობის</w:t>
      </w:r>
      <w:r w:rsidR="0058079E">
        <w:rPr>
          <w:rFonts w:cstheme="minorHAnsi"/>
          <w:lang w:val="ka-GE"/>
        </w:rPr>
        <w:t xml:space="preserve"> უზრუნველსაყოფად</w:t>
      </w:r>
      <w:r w:rsidR="00333E89" w:rsidRPr="00295FB4">
        <w:rPr>
          <w:rFonts w:cstheme="minorHAnsi"/>
          <w:lang w:val="ka-GE"/>
        </w:rPr>
        <w:t>, ამგვარი ცვლილებების განხორციელებისათვის საჭირო დროის მითითებით;</w:t>
      </w:r>
    </w:p>
    <w:p w14:paraId="4F98D52F" w14:textId="63D1B129" w:rsidR="00333E89" w:rsidRPr="00295FB4" w:rsidRDefault="00333E89" w:rsidP="00333E89">
      <w:pPr>
        <w:jc w:val="both"/>
        <w:rPr>
          <w:rFonts w:cstheme="minorHAnsi"/>
          <w:lang w:val="ka-GE"/>
        </w:rPr>
      </w:pPr>
      <w:r w:rsidRPr="00295FB4">
        <w:rPr>
          <w:rFonts w:cstheme="minorHAnsi"/>
          <w:lang w:val="ka-GE"/>
        </w:rPr>
        <w:t xml:space="preserve">ე) შესაბამის შეთანხმებაში მოცემული თითოეული ფინანსური ვალდებულების შესრულების </w:t>
      </w:r>
      <w:r w:rsidR="00530144">
        <w:rPr>
          <w:rFonts w:cstheme="minorHAnsi"/>
          <w:lang w:val="ka-GE"/>
        </w:rPr>
        <w:t>დონე</w:t>
      </w:r>
      <w:r w:rsidR="007D45C8" w:rsidRPr="00295FB4">
        <w:rPr>
          <w:rFonts w:cstheme="minorHAnsi"/>
          <w:lang w:val="ka-GE"/>
        </w:rPr>
        <w:t xml:space="preserve"> </w:t>
      </w:r>
      <w:r w:rsidRPr="00295FB4">
        <w:rPr>
          <w:rFonts w:cstheme="minorHAnsi"/>
          <w:lang w:val="ka-GE"/>
        </w:rPr>
        <w:t>და გაუმჯობესებისათვის საჭირო რეკომენდაციები;</w:t>
      </w:r>
      <w:r w:rsidR="007D45C8">
        <w:rPr>
          <w:rFonts w:cstheme="minorHAnsi"/>
          <w:lang w:val="ka-GE"/>
        </w:rPr>
        <w:t xml:space="preserve"> </w:t>
      </w:r>
    </w:p>
    <w:p w14:paraId="19E33158" w14:textId="23B53374" w:rsidR="00B56432" w:rsidRPr="00295FB4" w:rsidRDefault="00333E89" w:rsidP="00333E89">
      <w:pPr>
        <w:jc w:val="both"/>
        <w:rPr>
          <w:rFonts w:cstheme="minorHAnsi"/>
          <w:lang w:val="ka-GE"/>
        </w:rPr>
      </w:pPr>
      <w:r w:rsidRPr="00295FB4">
        <w:rPr>
          <w:rFonts w:cstheme="minorHAnsi"/>
          <w:lang w:val="ka-GE"/>
        </w:rPr>
        <w:t xml:space="preserve">ვ) </w:t>
      </w:r>
      <w:r w:rsidR="00C12663" w:rsidRPr="00295FB4">
        <w:rPr>
          <w:rFonts w:cstheme="minorHAnsi"/>
          <w:lang w:val="ka-GE"/>
        </w:rPr>
        <w:t>საკითხები, რომლებიც აუდიტორ</w:t>
      </w:r>
      <w:r w:rsidR="00530144">
        <w:rPr>
          <w:rFonts w:cstheme="minorHAnsi"/>
          <w:lang w:val="ka-GE"/>
        </w:rPr>
        <w:t>მა აღმოჩინა</w:t>
      </w:r>
      <w:r w:rsidR="001A5503">
        <w:rPr>
          <w:rFonts w:cstheme="minorHAnsi"/>
          <w:lang w:val="ka-GE"/>
        </w:rPr>
        <w:t xml:space="preserve"> </w:t>
      </w:r>
      <w:r w:rsidR="00C12663" w:rsidRPr="00295FB4">
        <w:rPr>
          <w:rFonts w:cstheme="minorHAnsi"/>
          <w:lang w:val="ka-GE"/>
        </w:rPr>
        <w:t xml:space="preserve">აუდიტის </w:t>
      </w:r>
      <w:r w:rsidR="001A5503">
        <w:rPr>
          <w:rFonts w:cstheme="minorHAnsi"/>
          <w:lang w:val="ka-GE"/>
        </w:rPr>
        <w:t xml:space="preserve">განხორციელების </w:t>
      </w:r>
      <w:r w:rsidR="00C12663" w:rsidRPr="00295FB4">
        <w:rPr>
          <w:rFonts w:cstheme="minorHAnsi"/>
          <w:lang w:val="ka-GE"/>
        </w:rPr>
        <w:t>პროცესში და რომელ</w:t>
      </w:r>
      <w:r w:rsidR="001A5503">
        <w:rPr>
          <w:rFonts w:cstheme="minorHAnsi"/>
          <w:lang w:val="ka-GE"/>
        </w:rPr>
        <w:t>თ</w:t>
      </w:r>
      <w:r w:rsidR="00C12663" w:rsidRPr="00295FB4">
        <w:rPr>
          <w:rFonts w:cstheme="minorHAnsi"/>
          <w:lang w:val="ka-GE"/>
        </w:rPr>
        <w:t>აც პროექტის განხორციელება</w:t>
      </w:r>
      <w:r w:rsidR="00795F61">
        <w:rPr>
          <w:rFonts w:cstheme="minorHAnsi"/>
          <w:lang w:val="ka-GE"/>
        </w:rPr>
        <w:t>ზე</w:t>
      </w:r>
      <w:r w:rsidR="00530144">
        <w:rPr>
          <w:rFonts w:cstheme="minorHAnsi"/>
          <w:lang w:val="ka-GE"/>
        </w:rPr>
        <w:t xml:space="preserve"> </w:t>
      </w:r>
      <w:r w:rsidR="00530144" w:rsidRPr="00295FB4">
        <w:rPr>
          <w:rFonts w:cstheme="minorHAnsi"/>
          <w:lang w:val="ka-GE"/>
        </w:rPr>
        <w:t>არსებითი ზეგავლენა გააჩნია</w:t>
      </w:r>
      <w:r w:rsidR="00C12663" w:rsidRPr="00295FB4">
        <w:rPr>
          <w:rFonts w:cstheme="minorHAnsi"/>
          <w:lang w:val="ka-GE"/>
        </w:rPr>
        <w:t>;</w:t>
      </w:r>
      <w:r w:rsidR="001A5503">
        <w:rPr>
          <w:rFonts w:cstheme="minorHAnsi"/>
          <w:lang w:val="ka-GE"/>
        </w:rPr>
        <w:t xml:space="preserve"> </w:t>
      </w:r>
    </w:p>
    <w:p w14:paraId="3BE8B1DE" w14:textId="4A821E43" w:rsidR="00B56432" w:rsidRPr="00295FB4" w:rsidRDefault="00C12663" w:rsidP="00C12663">
      <w:pPr>
        <w:jc w:val="both"/>
        <w:rPr>
          <w:rFonts w:cstheme="minorHAnsi"/>
          <w:lang w:val="ka-GE"/>
        </w:rPr>
      </w:pPr>
      <w:r w:rsidRPr="00295FB4">
        <w:rPr>
          <w:rFonts w:cstheme="minorHAnsi"/>
          <w:lang w:val="ka-GE"/>
        </w:rPr>
        <w:t xml:space="preserve">ზ) </w:t>
      </w:r>
      <w:r w:rsidR="00CA4144" w:rsidRPr="00295FB4">
        <w:rPr>
          <w:rFonts w:cstheme="minorHAnsi"/>
          <w:lang w:val="ka-GE"/>
        </w:rPr>
        <w:t>ნებისმიერი სხვა საკ</w:t>
      </w:r>
      <w:r w:rsidR="006B7BB9" w:rsidRPr="00295FB4">
        <w:rPr>
          <w:rFonts w:cstheme="minorHAnsi"/>
          <w:lang w:val="ka-GE"/>
        </w:rPr>
        <w:t>ი</w:t>
      </w:r>
      <w:r w:rsidR="00CA4144" w:rsidRPr="00295FB4">
        <w:rPr>
          <w:rFonts w:cstheme="minorHAnsi"/>
          <w:lang w:val="ka-GE"/>
        </w:rPr>
        <w:t xml:space="preserve">თხი, რომელსაც აუდიტორი მიიჩნევს, რომ ყურადსაღებია პროექტის </w:t>
      </w:r>
      <w:r w:rsidR="00795F61">
        <w:rPr>
          <w:rFonts w:cstheme="minorHAnsi"/>
          <w:lang w:val="ka-GE"/>
        </w:rPr>
        <w:t>მართვის ჯგუფისთვის</w:t>
      </w:r>
      <w:r w:rsidR="00CA4144" w:rsidRPr="00295FB4">
        <w:rPr>
          <w:rFonts w:cstheme="minorHAnsi"/>
          <w:lang w:val="ka-GE"/>
        </w:rPr>
        <w:t>; და</w:t>
      </w:r>
    </w:p>
    <w:p w14:paraId="38131C4E" w14:textId="0A4BC502" w:rsidR="00B56432" w:rsidRPr="00295FB4" w:rsidRDefault="00CA4144" w:rsidP="00CA4144">
      <w:pPr>
        <w:jc w:val="both"/>
        <w:rPr>
          <w:rFonts w:cstheme="minorHAnsi"/>
        </w:rPr>
      </w:pPr>
      <w:r w:rsidRPr="00295FB4">
        <w:rPr>
          <w:rFonts w:cstheme="minorHAnsi"/>
          <w:lang w:val="ka-GE"/>
        </w:rPr>
        <w:t>თ) ნებისმიერი საკითხი, რომელსაც აუდიტორი მიიჩნევს, რომ ყურადსაღებია სამინისტროსა და მსოფლიო ბანკისათვის.</w:t>
      </w:r>
    </w:p>
    <w:p w14:paraId="5031B1AE" w14:textId="77777777" w:rsidR="00B56432" w:rsidRPr="00295FB4" w:rsidRDefault="00B56432" w:rsidP="00B56432">
      <w:pPr>
        <w:jc w:val="both"/>
        <w:rPr>
          <w:rFonts w:cstheme="minorHAnsi"/>
        </w:rPr>
      </w:pPr>
    </w:p>
    <w:p w14:paraId="46FA0ACD" w14:textId="408B2560" w:rsidR="00F54599" w:rsidRPr="00F54599" w:rsidRDefault="00B56432" w:rsidP="00F54599">
      <w:pPr>
        <w:autoSpaceDE w:val="0"/>
        <w:autoSpaceDN w:val="0"/>
        <w:adjustRightInd w:val="0"/>
        <w:jc w:val="both"/>
        <w:rPr>
          <w:rFonts w:cstheme="minorHAnsi"/>
          <w:lang w:val="ka-GE"/>
        </w:rPr>
      </w:pPr>
      <w:r w:rsidRPr="00295FB4">
        <w:rPr>
          <w:rFonts w:cstheme="minorHAnsi"/>
        </w:rPr>
        <w:t>11.</w:t>
      </w:r>
      <w:r w:rsidRPr="00295FB4">
        <w:rPr>
          <w:rFonts w:cstheme="minorHAnsi"/>
        </w:rPr>
        <w:tab/>
      </w:r>
      <w:r w:rsidR="009842A3" w:rsidRPr="00295FB4">
        <w:rPr>
          <w:rFonts w:cstheme="minorHAnsi"/>
          <w:b/>
          <w:bCs/>
          <w:lang w:val="ka-GE"/>
        </w:rPr>
        <w:t>ფინანსურ ვალდებულებებთან შესაბამისობა</w:t>
      </w:r>
      <w:r w:rsidRPr="00295FB4">
        <w:rPr>
          <w:rFonts w:cstheme="minorHAnsi"/>
          <w:i/>
          <w:iCs/>
        </w:rPr>
        <w:t xml:space="preserve">. </w:t>
      </w:r>
      <w:r w:rsidR="00CA687A" w:rsidRPr="00295FB4">
        <w:rPr>
          <w:rFonts w:cstheme="minorHAnsi"/>
          <w:lang w:val="ka-GE"/>
        </w:rPr>
        <w:t xml:space="preserve">აუდიტორმა უნდა </w:t>
      </w:r>
      <w:r w:rsidR="00F54599">
        <w:rPr>
          <w:rFonts w:cstheme="minorHAnsi"/>
          <w:lang w:val="ka-GE"/>
        </w:rPr>
        <w:t>დაადასტუროს</w:t>
      </w:r>
      <w:r w:rsidR="001A5503" w:rsidRPr="00295FB4">
        <w:rPr>
          <w:rFonts w:cstheme="minorHAnsi"/>
          <w:lang w:val="ka-GE"/>
        </w:rPr>
        <w:t xml:space="preserve"> </w:t>
      </w:r>
      <w:r w:rsidR="001A5503">
        <w:rPr>
          <w:rFonts w:cstheme="minorHAnsi"/>
          <w:lang w:val="ka-GE"/>
        </w:rPr>
        <w:t xml:space="preserve">პროექტის სამართლებრივ დოკუმენტაციაში წარმოდგენილ </w:t>
      </w:r>
      <w:r w:rsidR="00CA687A" w:rsidRPr="00295FB4">
        <w:rPr>
          <w:rFonts w:cstheme="minorHAnsi"/>
          <w:lang w:val="ka-GE"/>
        </w:rPr>
        <w:t>თითოეულ ფინანსურ ვალდებულებ</w:t>
      </w:r>
      <w:r w:rsidR="001A5503">
        <w:rPr>
          <w:rFonts w:cstheme="minorHAnsi"/>
          <w:lang w:val="ka-GE"/>
        </w:rPr>
        <w:t>ასთან</w:t>
      </w:r>
      <w:r w:rsidR="00CA687A" w:rsidRPr="00295FB4">
        <w:rPr>
          <w:rFonts w:cstheme="minorHAnsi"/>
          <w:lang w:val="ka-GE"/>
        </w:rPr>
        <w:t xml:space="preserve"> შესაბამისობა.</w:t>
      </w:r>
      <w:r w:rsidR="00F54599">
        <w:rPr>
          <w:rFonts w:cstheme="minorHAnsi"/>
          <w:lang w:val="ka-GE"/>
        </w:rPr>
        <w:t xml:space="preserve"> თუ ასეთი იარსებებს, </w:t>
      </w:r>
      <w:r w:rsidR="00CA687A" w:rsidRPr="00295FB4">
        <w:rPr>
          <w:rFonts w:cstheme="minorHAnsi"/>
          <w:lang w:val="ka-GE"/>
        </w:rPr>
        <w:t>აუდიტორმა</w:t>
      </w:r>
      <w:r w:rsidR="009B26DD">
        <w:rPr>
          <w:rFonts w:cstheme="minorHAnsi"/>
          <w:lang w:val="ka-GE"/>
        </w:rPr>
        <w:t xml:space="preserve"> </w:t>
      </w:r>
      <w:r w:rsidR="00407666">
        <w:rPr>
          <w:rFonts w:cstheme="minorHAnsi"/>
          <w:lang w:val="ka-GE"/>
        </w:rPr>
        <w:t>მოთხოვნილი და ფაქტობრივი შესრულების შედარების გზით</w:t>
      </w:r>
      <w:r w:rsidR="00F54599">
        <w:rPr>
          <w:rFonts w:cstheme="minorHAnsi"/>
          <w:lang w:val="ka-GE"/>
        </w:rPr>
        <w:t>,</w:t>
      </w:r>
      <w:r w:rsidR="00407666">
        <w:rPr>
          <w:rFonts w:cstheme="minorHAnsi"/>
          <w:lang w:val="ka-GE"/>
        </w:rPr>
        <w:t xml:space="preserve"> </w:t>
      </w:r>
      <w:r w:rsidR="00F54599">
        <w:rPr>
          <w:rFonts w:cstheme="minorHAnsi"/>
          <w:lang w:val="ka-GE"/>
        </w:rPr>
        <w:t xml:space="preserve">ფინანსური წლის ჭრილში, </w:t>
      </w:r>
      <w:r w:rsidR="00CA687A" w:rsidRPr="00295FB4">
        <w:rPr>
          <w:rFonts w:cstheme="minorHAnsi"/>
          <w:lang w:val="ka-GE"/>
        </w:rPr>
        <w:t xml:space="preserve">უნდა ასახოს </w:t>
      </w:r>
      <w:r w:rsidR="00D00AF4" w:rsidRPr="00295FB4">
        <w:rPr>
          <w:rFonts w:cstheme="minorHAnsi"/>
          <w:lang w:val="ka-GE"/>
        </w:rPr>
        <w:t xml:space="preserve">ნებისმიერი </w:t>
      </w:r>
      <w:r w:rsidR="009B26DD" w:rsidRPr="00295FB4">
        <w:rPr>
          <w:rFonts w:cstheme="minorHAnsi"/>
          <w:lang w:val="ka-GE"/>
        </w:rPr>
        <w:t>შეუსაბამობ</w:t>
      </w:r>
      <w:r w:rsidR="009B26DD">
        <w:rPr>
          <w:rFonts w:cstheme="minorHAnsi"/>
          <w:lang w:val="ka-GE"/>
        </w:rPr>
        <w:t>ა</w:t>
      </w:r>
      <w:r w:rsidR="009B26DD" w:rsidRPr="00295FB4">
        <w:rPr>
          <w:rFonts w:cstheme="minorHAnsi"/>
          <w:lang w:val="ka-GE"/>
        </w:rPr>
        <w:t xml:space="preserve"> </w:t>
      </w:r>
      <w:r w:rsidR="00D00AF4" w:rsidRPr="00F54599">
        <w:rPr>
          <w:rFonts w:cstheme="minorHAnsi"/>
          <w:lang w:val="ka-GE"/>
        </w:rPr>
        <w:t xml:space="preserve">თითოეულ ფინანსურ ვალდებულებასთან </w:t>
      </w:r>
      <w:r w:rsidR="00407666" w:rsidRPr="00F54599">
        <w:rPr>
          <w:rFonts w:cstheme="minorHAnsi"/>
          <w:lang w:val="ka-GE"/>
        </w:rPr>
        <w:t>მიმართებით</w:t>
      </w:r>
      <w:r w:rsidR="00F54599" w:rsidRPr="00F54599">
        <w:rPr>
          <w:rFonts w:cstheme="minorHAnsi"/>
          <w:lang w:val="ka-GE"/>
        </w:rPr>
        <w:t>.</w:t>
      </w:r>
    </w:p>
    <w:p w14:paraId="7FD6EA8C" w14:textId="77777777" w:rsidR="00F54599" w:rsidRPr="00F54599" w:rsidRDefault="00F54599" w:rsidP="00B56432">
      <w:pPr>
        <w:autoSpaceDE w:val="0"/>
        <w:autoSpaceDN w:val="0"/>
        <w:adjustRightInd w:val="0"/>
        <w:jc w:val="both"/>
        <w:rPr>
          <w:rFonts w:cstheme="minorHAnsi"/>
        </w:rPr>
      </w:pPr>
    </w:p>
    <w:p w14:paraId="3AAD2650" w14:textId="1B3CA00D" w:rsidR="00B56432" w:rsidRPr="00295FB4" w:rsidRDefault="00B56432" w:rsidP="00B56432">
      <w:pPr>
        <w:autoSpaceDE w:val="0"/>
        <w:autoSpaceDN w:val="0"/>
        <w:adjustRightInd w:val="0"/>
        <w:jc w:val="both"/>
        <w:rPr>
          <w:rFonts w:cstheme="minorHAnsi"/>
          <w:b/>
        </w:rPr>
      </w:pPr>
      <w:r w:rsidRPr="00F54599">
        <w:rPr>
          <w:rFonts w:cstheme="minorHAnsi"/>
        </w:rPr>
        <w:t>12.</w:t>
      </w:r>
      <w:r w:rsidRPr="00F54599">
        <w:rPr>
          <w:rFonts w:cstheme="minorHAnsi"/>
          <w:b/>
        </w:rPr>
        <w:tab/>
      </w:r>
      <w:r w:rsidR="009842A3" w:rsidRPr="00F54599">
        <w:rPr>
          <w:rFonts w:cstheme="minorHAnsi"/>
          <w:b/>
          <w:bCs/>
          <w:lang w:val="ka-GE"/>
        </w:rPr>
        <w:t>ფინანსურ უზრუნველყოფასთან შესაბამისობა</w:t>
      </w:r>
      <w:r w:rsidRPr="00F54599">
        <w:rPr>
          <w:rFonts w:cstheme="minorHAnsi"/>
          <w:b/>
          <w:i/>
          <w:iCs/>
        </w:rPr>
        <w:t>.</w:t>
      </w:r>
      <w:r w:rsidRPr="00295FB4">
        <w:rPr>
          <w:rFonts w:cstheme="minorHAnsi"/>
          <w:b/>
          <w:i/>
          <w:iCs/>
        </w:rPr>
        <w:t xml:space="preserve"> </w:t>
      </w:r>
      <w:r w:rsidR="00F54599" w:rsidRPr="00295FB4">
        <w:rPr>
          <w:rFonts w:cstheme="minorHAnsi"/>
          <w:lang w:val="ka-GE"/>
        </w:rPr>
        <w:t xml:space="preserve">აუდიტორმა უნდა </w:t>
      </w:r>
      <w:r w:rsidR="00F54599">
        <w:rPr>
          <w:rFonts w:cstheme="minorHAnsi"/>
          <w:lang w:val="ka-GE"/>
        </w:rPr>
        <w:t>დაადასტუროს</w:t>
      </w:r>
      <w:r w:rsidR="00F54599" w:rsidRPr="00295FB4">
        <w:rPr>
          <w:rFonts w:cstheme="minorHAnsi"/>
          <w:lang w:val="ka-GE"/>
        </w:rPr>
        <w:t xml:space="preserve"> </w:t>
      </w:r>
      <w:r w:rsidR="00F54599">
        <w:rPr>
          <w:rFonts w:cstheme="minorHAnsi"/>
          <w:lang w:val="ka-GE"/>
        </w:rPr>
        <w:t xml:space="preserve">პროექტის სამართლებრივ დოკუმენტაციაში წარმოდგენილ </w:t>
      </w:r>
      <w:r w:rsidR="00F54599" w:rsidRPr="00295FB4">
        <w:rPr>
          <w:rFonts w:cstheme="minorHAnsi"/>
          <w:lang w:val="ka-GE"/>
        </w:rPr>
        <w:t xml:space="preserve">თითოეულ ფინანსურ </w:t>
      </w:r>
      <w:r w:rsidR="005D580C">
        <w:rPr>
          <w:rFonts w:cstheme="minorHAnsi"/>
          <w:lang w:val="ka-GE"/>
        </w:rPr>
        <w:t>უზრუნველყოფასთან</w:t>
      </w:r>
      <w:r w:rsidR="00F54599" w:rsidRPr="00295FB4">
        <w:rPr>
          <w:rFonts w:cstheme="minorHAnsi"/>
          <w:lang w:val="ka-GE"/>
        </w:rPr>
        <w:t xml:space="preserve"> შესაბამისობა.</w:t>
      </w:r>
      <w:r w:rsidR="00F54599">
        <w:rPr>
          <w:rFonts w:cstheme="minorHAnsi"/>
          <w:lang w:val="ka-GE"/>
        </w:rPr>
        <w:t xml:space="preserve"> თუ ასეთი იარსებებს</w:t>
      </w:r>
      <w:r w:rsidR="005D580C">
        <w:rPr>
          <w:rFonts w:cstheme="minorHAnsi"/>
          <w:lang w:val="ka-GE"/>
        </w:rPr>
        <w:t xml:space="preserve">, </w:t>
      </w:r>
      <w:r w:rsidR="005D580C" w:rsidRPr="00295FB4">
        <w:rPr>
          <w:rFonts w:cstheme="minorHAnsi"/>
          <w:lang w:val="ka-GE"/>
        </w:rPr>
        <w:t>აუდიტორმა</w:t>
      </w:r>
      <w:r w:rsidR="005D580C">
        <w:rPr>
          <w:rFonts w:cstheme="minorHAnsi"/>
          <w:lang w:val="ka-GE"/>
        </w:rPr>
        <w:t xml:space="preserve"> მოთხოვნილი და ფაქტობრივი შესრულების შედარების გზით, </w:t>
      </w:r>
      <w:r w:rsidR="00D27F46" w:rsidRPr="00295FB4">
        <w:rPr>
          <w:rFonts w:cstheme="minorHAnsi"/>
          <w:bCs/>
          <w:lang w:val="ka-GE"/>
        </w:rPr>
        <w:t>აუდიტორმა</w:t>
      </w:r>
      <w:r w:rsidR="005D580C">
        <w:rPr>
          <w:rFonts w:cstheme="minorHAnsi"/>
          <w:bCs/>
          <w:lang w:val="ka-GE"/>
        </w:rPr>
        <w:t xml:space="preserve"> </w:t>
      </w:r>
      <w:r w:rsidR="005D580C" w:rsidRPr="005D580C">
        <w:rPr>
          <w:rFonts w:cstheme="minorHAnsi"/>
          <w:bCs/>
          <w:i/>
          <w:iCs/>
          <w:lang w:val="ka-GE"/>
        </w:rPr>
        <w:t>[მიუთითეთ კონკრეტულად]</w:t>
      </w:r>
      <w:r w:rsidR="00D27F46" w:rsidRPr="00295FB4">
        <w:rPr>
          <w:rFonts w:cstheme="minorHAnsi"/>
          <w:bCs/>
          <w:lang w:val="ka-GE"/>
        </w:rPr>
        <w:t xml:space="preserve"> </w:t>
      </w:r>
      <w:r w:rsidR="0098329F">
        <w:rPr>
          <w:rFonts w:cstheme="minorHAnsi"/>
          <w:lang w:val="ka-GE"/>
        </w:rPr>
        <w:t>მოთხოვნილი და ფაქტობრივი შესრულების შედარების  გზით</w:t>
      </w:r>
      <w:r w:rsidR="005D580C">
        <w:rPr>
          <w:rFonts w:cstheme="minorHAnsi"/>
          <w:lang w:val="ka-GE"/>
        </w:rPr>
        <w:t>,</w:t>
      </w:r>
      <w:r w:rsidR="0098329F">
        <w:rPr>
          <w:rFonts w:cstheme="minorHAnsi"/>
          <w:lang w:val="ka-GE"/>
        </w:rPr>
        <w:t xml:space="preserve"> </w:t>
      </w:r>
      <w:r w:rsidR="00D27F46" w:rsidRPr="00295FB4">
        <w:rPr>
          <w:rFonts w:cstheme="minorHAnsi"/>
          <w:bCs/>
          <w:lang w:val="ka-GE"/>
        </w:rPr>
        <w:t xml:space="preserve">უნდა ასახოს ნებისმიერი </w:t>
      </w:r>
      <w:r w:rsidR="0098329F">
        <w:rPr>
          <w:rFonts w:cstheme="minorHAnsi"/>
          <w:bCs/>
          <w:lang w:val="ka-GE"/>
        </w:rPr>
        <w:t>შეუსაბამობა</w:t>
      </w:r>
      <w:r w:rsidR="00D27F46" w:rsidRPr="00295FB4">
        <w:rPr>
          <w:rFonts w:cstheme="minorHAnsi"/>
          <w:bCs/>
          <w:lang w:val="ka-GE"/>
        </w:rPr>
        <w:t xml:space="preserve"> სამინისტროს და</w:t>
      </w:r>
      <w:r w:rsidR="00E57C08">
        <w:rPr>
          <w:rFonts w:cstheme="minorHAnsi"/>
          <w:bCs/>
          <w:lang w:val="ka-GE"/>
        </w:rPr>
        <w:t>/ან</w:t>
      </w:r>
      <w:r w:rsidR="00D27F46" w:rsidRPr="00295FB4">
        <w:rPr>
          <w:rFonts w:cstheme="minorHAnsi"/>
          <w:bCs/>
          <w:lang w:val="ka-GE"/>
        </w:rPr>
        <w:t xml:space="preserve"> მსოფლიო ბანკის მოთხოვნებთან.</w:t>
      </w:r>
    </w:p>
    <w:p w14:paraId="1FA3AA4C" w14:textId="77777777" w:rsidR="00B56432" w:rsidRPr="00295FB4" w:rsidRDefault="00B56432" w:rsidP="00B56432">
      <w:pPr>
        <w:jc w:val="both"/>
        <w:rPr>
          <w:rFonts w:cstheme="minorHAnsi"/>
          <w:b/>
        </w:rPr>
      </w:pPr>
    </w:p>
    <w:p w14:paraId="64C8FA47" w14:textId="7DBCFE79" w:rsidR="00B56432" w:rsidRPr="00295FB4" w:rsidRDefault="00B56432" w:rsidP="00B56432">
      <w:pPr>
        <w:autoSpaceDE w:val="0"/>
        <w:autoSpaceDN w:val="0"/>
        <w:adjustRightInd w:val="0"/>
        <w:jc w:val="both"/>
        <w:rPr>
          <w:rFonts w:cstheme="minorHAnsi"/>
        </w:rPr>
      </w:pPr>
      <w:r w:rsidRPr="00295FB4">
        <w:rPr>
          <w:rFonts w:cstheme="minorHAnsi"/>
        </w:rPr>
        <w:t>13.</w:t>
      </w:r>
      <w:r w:rsidRPr="00295FB4">
        <w:rPr>
          <w:rFonts w:cstheme="minorHAnsi"/>
          <w:b/>
        </w:rPr>
        <w:tab/>
      </w:r>
      <w:r w:rsidR="009842A3" w:rsidRPr="00295FB4">
        <w:rPr>
          <w:rFonts w:cstheme="minorHAnsi"/>
          <w:b/>
          <w:lang w:val="ka-GE"/>
        </w:rPr>
        <w:t>თანხების მიზნობრივი გამოყენება.</w:t>
      </w:r>
      <w:r w:rsidRPr="00295FB4">
        <w:rPr>
          <w:rFonts w:cstheme="minorHAnsi"/>
        </w:rPr>
        <w:t xml:space="preserve"> </w:t>
      </w:r>
      <w:r w:rsidR="001B7EFA" w:rsidRPr="00295FB4">
        <w:rPr>
          <w:rFonts w:cstheme="minorHAnsi"/>
          <w:lang w:val="ka-GE"/>
        </w:rPr>
        <w:t>აუდიტორი დაადასტურებს ან სხვაგვარად მიუთითებს, რომ:</w:t>
      </w:r>
    </w:p>
    <w:p w14:paraId="6E2F2AFB" w14:textId="4ACA9E95" w:rsidR="008A097A" w:rsidRPr="008A097A" w:rsidRDefault="001B7EFA" w:rsidP="008A097A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295FB4">
        <w:rPr>
          <w:rFonts w:cstheme="minorHAnsi"/>
          <w:lang w:val="ka-GE"/>
        </w:rPr>
        <w:t xml:space="preserve">ყველა გარე წყაროდან მიღებული სახსრები გამოყენებულია </w:t>
      </w:r>
      <w:r w:rsidR="008A097A" w:rsidRPr="008A097A">
        <w:rPr>
          <w:rFonts w:cstheme="minorHAnsi"/>
          <w:lang w:val="ka-GE"/>
        </w:rPr>
        <w:t xml:space="preserve">საგრანტო ხელშეკრულების პირობების შესაბამისად, ეკონომიურობისა და ეფექტიანობის პრინციპის გათვალისწინებით, და მხოლოდ იმ მიზნით, რისთვისაც </w:t>
      </w:r>
      <w:r w:rsidR="008A097A">
        <w:rPr>
          <w:rFonts w:cstheme="minorHAnsi"/>
          <w:lang w:val="ka-GE"/>
        </w:rPr>
        <w:t>დაფინანსება</w:t>
      </w:r>
      <w:r w:rsidR="008A097A" w:rsidRPr="008A097A">
        <w:rPr>
          <w:rFonts w:cstheme="minorHAnsi"/>
          <w:lang w:val="ka-GE"/>
        </w:rPr>
        <w:t xml:space="preserve"> იყო გამოყოფილი</w:t>
      </w:r>
      <w:r w:rsidR="008A097A">
        <w:rPr>
          <w:rFonts w:cstheme="minorHAnsi"/>
          <w:lang w:val="ka-GE"/>
        </w:rPr>
        <w:t>;</w:t>
      </w:r>
    </w:p>
    <w:p w14:paraId="63206E2A" w14:textId="704B2EFC" w:rsidR="008A097A" w:rsidRPr="008A097A" w:rsidRDefault="008A097A" w:rsidP="00B5643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295FB4">
        <w:rPr>
          <w:rFonts w:cstheme="minorHAnsi"/>
          <w:lang w:val="ka-GE"/>
        </w:rPr>
        <w:lastRenderedPageBreak/>
        <w:t>თანადაფინანსებ</w:t>
      </w:r>
      <w:r>
        <w:rPr>
          <w:rFonts w:cstheme="minorHAnsi"/>
          <w:lang w:val="ka-GE"/>
        </w:rPr>
        <w:t xml:space="preserve">ა </w:t>
      </w:r>
      <w:r w:rsidRPr="00295FB4">
        <w:rPr>
          <w:rFonts w:cstheme="minorHAnsi"/>
          <w:lang w:val="ka-GE"/>
        </w:rPr>
        <w:t>მიღებული</w:t>
      </w:r>
      <w:r>
        <w:rPr>
          <w:rFonts w:cstheme="minorHAnsi"/>
          <w:lang w:val="ka-GE"/>
        </w:rPr>
        <w:t>ა</w:t>
      </w:r>
      <w:r w:rsidRPr="00295FB4">
        <w:rPr>
          <w:rFonts w:cstheme="minorHAnsi"/>
          <w:lang w:val="ka-GE"/>
        </w:rPr>
        <w:t xml:space="preserve"> და გამოყენებულია </w:t>
      </w:r>
      <w:r>
        <w:rPr>
          <w:rFonts w:cstheme="minorHAnsi"/>
          <w:lang w:val="ka-GE"/>
        </w:rPr>
        <w:t xml:space="preserve">საგრანტო ხელშეკრულების </w:t>
      </w:r>
      <w:r w:rsidRPr="00295FB4">
        <w:rPr>
          <w:rFonts w:cstheme="minorHAnsi"/>
          <w:lang w:val="ka-GE"/>
        </w:rPr>
        <w:t>პირობების შესაბამისად</w:t>
      </w:r>
      <w:r>
        <w:rPr>
          <w:rFonts w:cstheme="minorHAnsi"/>
          <w:lang w:val="ka-GE"/>
        </w:rPr>
        <w:t>,</w:t>
      </w:r>
      <w:r w:rsidRPr="00295FB4">
        <w:rPr>
          <w:rFonts w:cstheme="minorHAnsi"/>
          <w:lang w:val="ka-GE"/>
        </w:rPr>
        <w:t xml:space="preserve"> ეკონომიურობ</w:t>
      </w:r>
      <w:r>
        <w:rPr>
          <w:rFonts w:cstheme="minorHAnsi"/>
          <w:lang w:val="ka-GE"/>
        </w:rPr>
        <w:t>ი</w:t>
      </w:r>
      <w:r w:rsidRPr="00295FB4">
        <w:rPr>
          <w:rFonts w:cstheme="minorHAnsi"/>
          <w:lang w:val="ka-GE"/>
        </w:rPr>
        <w:t>სა და ეფექტიანობ</w:t>
      </w:r>
      <w:r>
        <w:rPr>
          <w:rFonts w:cstheme="minorHAnsi"/>
          <w:lang w:val="ka-GE"/>
        </w:rPr>
        <w:t>ის პრინციპის გათვალისწინებით, და</w:t>
      </w:r>
      <w:r w:rsidRPr="00295FB4">
        <w:rPr>
          <w:rFonts w:cstheme="minorHAnsi"/>
          <w:lang w:val="ka-GE"/>
        </w:rPr>
        <w:t xml:space="preserve"> </w:t>
      </w:r>
      <w:r>
        <w:rPr>
          <w:rFonts w:cstheme="minorHAnsi"/>
          <w:lang w:val="ka-GE"/>
        </w:rPr>
        <w:t xml:space="preserve">მხოლოდ იმ მიზნით, რისთვისაც დაფინანსება იყო გამოყოფილი; და </w:t>
      </w:r>
    </w:p>
    <w:p w14:paraId="61E372DB" w14:textId="6776789D" w:rsidR="00B56432" w:rsidRPr="00295FB4" w:rsidRDefault="00194310" w:rsidP="00B5643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295FB4">
        <w:rPr>
          <w:rFonts w:cstheme="minorHAnsi"/>
          <w:lang w:val="ka-GE"/>
        </w:rPr>
        <w:t xml:space="preserve">საქონელი და მომსახურება შესყიდულია შესაბამისი </w:t>
      </w:r>
      <w:r w:rsidR="008A097A">
        <w:rPr>
          <w:rFonts w:cstheme="minorHAnsi"/>
          <w:lang w:val="ka-GE"/>
        </w:rPr>
        <w:t>საგრანტო ხელშეკრულებით</w:t>
      </w:r>
      <w:r w:rsidRPr="00295FB4">
        <w:rPr>
          <w:rFonts w:cstheme="minorHAnsi"/>
          <w:lang w:val="ka-GE"/>
        </w:rPr>
        <w:t xml:space="preserve"> გათვალისწინებული წესით.</w:t>
      </w:r>
    </w:p>
    <w:p w14:paraId="6DBA1432" w14:textId="0B9F38D8" w:rsidR="00B56432" w:rsidRDefault="00B56432" w:rsidP="00B56432">
      <w:pPr>
        <w:jc w:val="both"/>
        <w:rPr>
          <w:rFonts w:cstheme="minorHAnsi"/>
          <w:b/>
        </w:rPr>
      </w:pPr>
    </w:p>
    <w:p w14:paraId="16A5BDCC" w14:textId="5ACA2E73" w:rsidR="00B56432" w:rsidRPr="00295FB4" w:rsidRDefault="00B56432" w:rsidP="00B56432">
      <w:pPr>
        <w:autoSpaceDE w:val="0"/>
        <w:autoSpaceDN w:val="0"/>
        <w:adjustRightInd w:val="0"/>
        <w:jc w:val="both"/>
        <w:rPr>
          <w:rFonts w:cstheme="minorHAnsi"/>
          <w:b/>
        </w:rPr>
      </w:pPr>
      <w:r w:rsidRPr="00295FB4">
        <w:rPr>
          <w:rFonts w:cstheme="minorHAnsi"/>
        </w:rPr>
        <w:t>14.</w:t>
      </w:r>
      <w:r w:rsidRPr="00295FB4">
        <w:rPr>
          <w:rFonts w:cstheme="minorHAnsi"/>
          <w:b/>
        </w:rPr>
        <w:tab/>
      </w:r>
      <w:r w:rsidR="009842A3" w:rsidRPr="00295FB4">
        <w:rPr>
          <w:rFonts w:cstheme="minorHAnsi"/>
          <w:b/>
          <w:bCs/>
          <w:lang w:val="ka-GE"/>
        </w:rPr>
        <w:t>ჩანაწერების შენახვა</w:t>
      </w:r>
      <w:r w:rsidRPr="00295FB4">
        <w:rPr>
          <w:rFonts w:cstheme="minorHAnsi"/>
        </w:rPr>
        <w:t xml:space="preserve">. </w:t>
      </w:r>
      <w:r w:rsidR="00170DCE" w:rsidRPr="00295FB4">
        <w:rPr>
          <w:rFonts w:cstheme="minorHAnsi"/>
          <w:lang w:val="ka-GE"/>
        </w:rPr>
        <w:t xml:space="preserve">აუდიტორი ყურადღებას </w:t>
      </w:r>
      <w:r w:rsidR="00CE55EA">
        <w:rPr>
          <w:rFonts w:cstheme="minorHAnsi"/>
          <w:lang w:val="ka-GE"/>
        </w:rPr>
        <w:t xml:space="preserve">გაამახვილებს, თუ </w:t>
      </w:r>
      <w:r w:rsidR="00170DCE" w:rsidRPr="00295FB4">
        <w:rPr>
          <w:rFonts w:cstheme="minorHAnsi"/>
          <w:lang w:val="ka-GE"/>
        </w:rPr>
        <w:t xml:space="preserve">რამდენად </w:t>
      </w:r>
      <w:r w:rsidR="007A35B6" w:rsidRPr="00295FB4">
        <w:rPr>
          <w:rFonts w:cstheme="minorHAnsi"/>
          <w:lang w:val="ka-GE"/>
        </w:rPr>
        <w:t xml:space="preserve">არის </w:t>
      </w:r>
      <w:r w:rsidR="00CE55EA">
        <w:rPr>
          <w:rFonts w:cstheme="minorHAnsi"/>
          <w:lang w:val="ka-GE"/>
        </w:rPr>
        <w:t xml:space="preserve">პროექტის აქტივობებთან დაკავშირებული </w:t>
      </w:r>
      <w:r w:rsidR="007A35B6" w:rsidRPr="00295FB4">
        <w:rPr>
          <w:rFonts w:cstheme="minorHAnsi"/>
          <w:lang w:val="ka-GE"/>
        </w:rPr>
        <w:t xml:space="preserve">ყველა საჭირო დოკუმენტი, ჩანაწერი და აღრიცხვა შენახული, საბუღალტრო ჩანაწერებსა და პროექტის ფინანსურ ანგარიშგებას შორის მკაფიო კავშირის უზრუნველყოფით. აღნიშნული მოიცავს: (1) გამოთვლებსა და </w:t>
      </w:r>
      <w:r w:rsidR="00412B99">
        <w:rPr>
          <w:rFonts w:cstheme="minorHAnsi"/>
          <w:lang w:val="ka-GE"/>
        </w:rPr>
        <w:t>გადაანგარიშებას -</w:t>
      </w:r>
      <w:r w:rsidR="007A35B6" w:rsidRPr="00295FB4">
        <w:rPr>
          <w:rFonts w:cstheme="minorHAnsi"/>
          <w:lang w:val="ka-GE"/>
        </w:rPr>
        <w:t xml:space="preserve"> მათ შორის, მათემატიკური </w:t>
      </w:r>
      <w:r w:rsidR="00AA6E63">
        <w:rPr>
          <w:rFonts w:cstheme="minorHAnsi"/>
          <w:lang w:val="ka-GE"/>
        </w:rPr>
        <w:t>სიზუსტის</w:t>
      </w:r>
      <w:r w:rsidR="00AA6E63" w:rsidRPr="00295FB4">
        <w:rPr>
          <w:rFonts w:cstheme="minorHAnsi"/>
          <w:lang w:val="ka-GE"/>
        </w:rPr>
        <w:t xml:space="preserve"> </w:t>
      </w:r>
      <w:r w:rsidR="007A35B6" w:rsidRPr="00295FB4">
        <w:rPr>
          <w:rFonts w:cstheme="minorHAnsi"/>
          <w:lang w:val="ka-GE"/>
        </w:rPr>
        <w:t xml:space="preserve">შემოწმებას დაანგარიშგების, აღრიცხვის </w:t>
      </w:r>
      <w:r w:rsidR="00412B99">
        <w:rPr>
          <w:rFonts w:cstheme="minorHAnsi"/>
          <w:lang w:val="ka-GE"/>
        </w:rPr>
        <w:t>და</w:t>
      </w:r>
      <w:r w:rsidR="007A35B6" w:rsidRPr="00295FB4">
        <w:rPr>
          <w:rFonts w:cstheme="minorHAnsi"/>
          <w:lang w:val="ka-GE"/>
        </w:rPr>
        <w:t xml:space="preserve"> ჩანაწერების შენახვის დროს; (2) </w:t>
      </w:r>
      <w:r w:rsidR="002E2ED5">
        <w:rPr>
          <w:rFonts w:cstheme="minorHAnsi"/>
          <w:lang w:val="ka-GE"/>
        </w:rPr>
        <w:t>დადარება</w:t>
      </w:r>
      <w:r w:rsidR="00412B99">
        <w:rPr>
          <w:rFonts w:cstheme="minorHAnsi"/>
          <w:lang w:val="ka-GE"/>
        </w:rPr>
        <w:t xml:space="preserve"> -</w:t>
      </w:r>
      <w:r w:rsidR="007A35B6" w:rsidRPr="00295FB4">
        <w:rPr>
          <w:rFonts w:cstheme="minorHAnsi"/>
          <w:lang w:val="ka-GE"/>
        </w:rPr>
        <w:t xml:space="preserve"> მათ შორის, სხვადასხვა ანგარიშის დაკავშირება ერთმანეთთან, ქვეანგარიშების დაკავშირება ძირითად ანგარიშებთან და შიდა ჩანაწერების დაკავშირება გარე დოკუმენტებთან; (3) ფიზიკურ დაკვირვება</w:t>
      </w:r>
      <w:r w:rsidR="00412B99">
        <w:rPr>
          <w:rFonts w:cstheme="minorHAnsi"/>
          <w:lang w:val="ka-GE"/>
        </w:rPr>
        <w:t>ს -</w:t>
      </w:r>
      <w:r w:rsidR="007A35B6" w:rsidRPr="00295FB4">
        <w:rPr>
          <w:rFonts w:cstheme="minorHAnsi"/>
          <w:lang w:val="ka-GE"/>
        </w:rPr>
        <w:t xml:space="preserve"> მათ შორის, ქონების ინსპექტირება ან ინვენტარიზაცია, როგორიცაა, მასალები, ინვენტარი, შენობები, ქონება </w:t>
      </w:r>
      <w:r w:rsidR="00412B99">
        <w:rPr>
          <w:rFonts w:cstheme="minorHAnsi"/>
          <w:lang w:val="ka-GE"/>
        </w:rPr>
        <w:t>და</w:t>
      </w:r>
      <w:r w:rsidR="007A35B6" w:rsidRPr="00295FB4">
        <w:rPr>
          <w:rFonts w:cstheme="minorHAnsi"/>
          <w:lang w:val="ka-GE"/>
        </w:rPr>
        <w:t xml:space="preserve"> დანადგარები; </w:t>
      </w:r>
      <w:r w:rsidR="0091413D" w:rsidRPr="00295FB4">
        <w:rPr>
          <w:rFonts w:cstheme="minorHAnsi"/>
          <w:lang w:val="ka-GE"/>
        </w:rPr>
        <w:t>(4) დადასტურება</w:t>
      </w:r>
      <w:r w:rsidR="00412B99">
        <w:rPr>
          <w:rFonts w:cstheme="minorHAnsi"/>
          <w:lang w:val="ka-GE"/>
        </w:rPr>
        <w:t xml:space="preserve">ს - </w:t>
      </w:r>
      <w:r w:rsidR="0091413D" w:rsidRPr="00295FB4">
        <w:rPr>
          <w:rFonts w:cstheme="minorHAnsi"/>
          <w:lang w:val="ka-GE"/>
        </w:rPr>
        <w:t xml:space="preserve">მათ შორის, ბალანსის ან გარიგების პირდაპირი შედარება მესამე პირებთან, როგორიცაა, </w:t>
      </w:r>
      <w:r w:rsidR="00AA6E63">
        <w:rPr>
          <w:rFonts w:cstheme="minorHAnsi"/>
          <w:lang w:val="ka-GE"/>
        </w:rPr>
        <w:t>არსებული ნაშთები</w:t>
      </w:r>
      <w:r w:rsidR="0091413D" w:rsidRPr="00295FB4">
        <w:rPr>
          <w:rFonts w:cstheme="minorHAnsi"/>
          <w:lang w:val="ka-GE"/>
        </w:rPr>
        <w:t>, მიღებული და მისაღები ანაზღაურებები; (5) შერჩევითობა</w:t>
      </w:r>
      <w:r w:rsidR="00412B99">
        <w:rPr>
          <w:rFonts w:cstheme="minorHAnsi"/>
          <w:lang w:val="ka-GE"/>
        </w:rPr>
        <w:t>ს -</w:t>
      </w:r>
      <w:r w:rsidR="0091413D" w:rsidRPr="00295FB4">
        <w:rPr>
          <w:rFonts w:cstheme="minorHAnsi"/>
          <w:lang w:val="ka-GE"/>
        </w:rPr>
        <w:t xml:space="preserve"> მათ შორის, გამოკითხვა ან დოკუმენტაციის შესწავლა, რათა დადასტურდეს შესაბამისი ბალანსი; და (6) </w:t>
      </w:r>
      <w:r w:rsidR="00681ACF" w:rsidRPr="00295FB4">
        <w:rPr>
          <w:rFonts w:cstheme="minorHAnsi"/>
          <w:lang w:val="ka-GE"/>
        </w:rPr>
        <w:t xml:space="preserve"> </w:t>
      </w:r>
      <w:r w:rsidR="007E59DA" w:rsidRPr="00295FB4">
        <w:rPr>
          <w:rFonts w:cstheme="minorHAnsi"/>
          <w:lang w:val="ka-GE"/>
        </w:rPr>
        <w:t>მ</w:t>
      </w:r>
      <w:r w:rsidR="006B7BB9" w:rsidRPr="00295FB4">
        <w:rPr>
          <w:rFonts w:cstheme="minorHAnsi"/>
          <w:lang w:val="ka-GE"/>
        </w:rPr>
        <w:t>ო</w:t>
      </w:r>
      <w:r w:rsidR="007E59DA" w:rsidRPr="00295FB4">
        <w:rPr>
          <w:rFonts w:cstheme="minorHAnsi"/>
          <w:lang w:val="ka-GE"/>
        </w:rPr>
        <w:t>კვლევა</w:t>
      </w:r>
      <w:r w:rsidR="00412B99">
        <w:rPr>
          <w:rFonts w:cstheme="minorHAnsi"/>
          <w:lang w:val="ka-GE"/>
        </w:rPr>
        <w:t xml:space="preserve">ს - </w:t>
      </w:r>
      <w:r w:rsidR="007E59DA" w:rsidRPr="00295FB4">
        <w:rPr>
          <w:rFonts w:cstheme="minorHAnsi"/>
          <w:lang w:val="ka-GE"/>
        </w:rPr>
        <w:t>მათ შორის, ჩანაწერების, ქვე-ანგარიშების ბალანსის და სხვა დეტალების, რომელიც შეესაბამება შესაბამის ანგარიშს ან საბალანსო უწყისს.</w:t>
      </w:r>
    </w:p>
    <w:p w14:paraId="6F6F09DB" w14:textId="77777777" w:rsidR="00B56432" w:rsidRPr="00295FB4" w:rsidRDefault="00B56432" w:rsidP="00B56432">
      <w:pPr>
        <w:jc w:val="both"/>
        <w:rPr>
          <w:rFonts w:cstheme="minorHAnsi"/>
          <w:b/>
        </w:rPr>
      </w:pPr>
    </w:p>
    <w:p w14:paraId="11DA1318" w14:textId="757E54A1" w:rsidR="00B56432" w:rsidRPr="00295FB4" w:rsidRDefault="00B56432" w:rsidP="00B56432">
      <w:pPr>
        <w:autoSpaceDE w:val="0"/>
        <w:autoSpaceDN w:val="0"/>
        <w:adjustRightInd w:val="0"/>
        <w:jc w:val="both"/>
        <w:rPr>
          <w:rFonts w:cstheme="minorHAnsi"/>
        </w:rPr>
      </w:pPr>
      <w:r w:rsidRPr="00295FB4">
        <w:rPr>
          <w:rFonts w:cstheme="minorHAnsi"/>
        </w:rPr>
        <w:t>15.</w:t>
      </w:r>
      <w:r w:rsidRPr="00295FB4">
        <w:rPr>
          <w:rFonts w:cstheme="minorHAnsi"/>
          <w:b/>
        </w:rPr>
        <w:tab/>
      </w:r>
      <w:r w:rsidR="009842A3" w:rsidRPr="00295FB4">
        <w:rPr>
          <w:rFonts w:cstheme="minorHAnsi"/>
          <w:b/>
          <w:bCs/>
          <w:lang w:val="ka-GE"/>
        </w:rPr>
        <w:t>შიდა კონტროლის სისტემები</w:t>
      </w:r>
      <w:r w:rsidRPr="00295FB4">
        <w:rPr>
          <w:rFonts w:cstheme="minorHAnsi"/>
          <w:i/>
          <w:iCs/>
        </w:rPr>
        <w:t xml:space="preserve">. </w:t>
      </w:r>
      <w:r w:rsidR="006B70CE" w:rsidRPr="00295FB4">
        <w:rPr>
          <w:rFonts w:cstheme="minorHAnsi"/>
          <w:lang w:val="ka-GE"/>
        </w:rPr>
        <w:t>აუდიტორმა უნდა შეაფასოს პროექტის ფინანსური მართვის სისტემების ადეკვატურობა, შიდა კონტროლის სისტემები, მათ შორის</w:t>
      </w:r>
      <w:r w:rsidR="002E2ED5">
        <w:rPr>
          <w:rFonts w:cstheme="minorHAnsi"/>
        </w:rPr>
        <w:t>,</w:t>
      </w:r>
      <w:r w:rsidR="006B70CE" w:rsidRPr="00295FB4">
        <w:rPr>
          <w:rFonts w:cstheme="minorHAnsi"/>
          <w:lang w:val="ka-GE"/>
        </w:rPr>
        <w:t xml:space="preserve"> შეაფასოს: (1) რამდენად არის სათანადო უფლებამოსილება მიღებული და დოკუმენტირებული გარიგების გაფორმებამდე; </w:t>
      </w:r>
      <w:r w:rsidRPr="00295FB4">
        <w:rPr>
          <w:rFonts w:cstheme="minorHAnsi"/>
        </w:rPr>
        <w:t>(</w:t>
      </w:r>
      <w:r w:rsidR="006B70CE" w:rsidRPr="00295FB4">
        <w:rPr>
          <w:rFonts w:cstheme="minorHAnsi"/>
          <w:lang w:val="ka-GE"/>
        </w:rPr>
        <w:t>2</w:t>
      </w:r>
      <w:r w:rsidRPr="00295FB4">
        <w:rPr>
          <w:rFonts w:cstheme="minorHAnsi"/>
        </w:rPr>
        <w:t>)</w:t>
      </w:r>
      <w:r w:rsidR="006B70CE" w:rsidRPr="00295FB4">
        <w:rPr>
          <w:rFonts w:cstheme="minorHAnsi"/>
          <w:lang w:val="ka-GE"/>
        </w:rPr>
        <w:t xml:space="preserve"> რამდენად ზუსტი და შესაბამისია ჩანაწერები, კლასიფიკაცია, შეჯამებები და ანგარიშგება;</w:t>
      </w:r>
      <w:r w:rsidRPr="00295FB4">
        <w:rPr>
          <w:rFonts w:cstheme="minorHAnsi"/>
        </w:rPr>
        <w:t xml:space="preserve"> (</w:t>
      </w:r>
      <w:r w:rsidR="006B70CE" w:rsidRPr="00295FB4">
        <w:rPr>
          <w:rFonts w:cstheme="minorHAnsi"/>
          <w:lang w:val="ka-GE"/>
        </w:rPr>
        <w:t>3</w:t>
      </w:r>
      <w:r w:rsidRPr="00295FB4">
        <w:rPr>
          <w:rFonts w:cstheme="minorHAnsi"/>
        </w:rPr>
        <w:t>)</w:t>
      </w:r>
      <w:r w:rsidR="006B70CE" w:rsidRPr="00295FB4">
        <w:rPr>
          <w:rFonts w:cstheme="minorHAnsi"/>
          <w:lang w:val="ka-GE"/>
        </w:rPr>
        <w:t xml:space="preserve"> </w:t>
      </w:r>
      <w:r w:rsidR="00F132F6" w:rsidRPr="002E2ED5">
        <w:rPr>
          <w:rFonts w:cstheme="minorHAnsi"/>
          <w:lang w:val="ka-GE"/>
        </w:rPr>
        <w:t xml:space="preserve">რამდენად </w:t>
      </w:r>
      <w:r w:rsidR="002E2ED5" w:rsidRPr="002E2ED5">
        <w:rPr>
          <w:rFonts w:cstheme="minorHAnsi"/>
          <w:lang w:val="ka-GE"/>
        </w:rPr>
        <w:t xml:space="preserve">დროულად ხორციელდება შესაბამისი დონის მენეჯმენტის მიერ </w:t>
      </w:r>
      <w:r w:rsidR="002E2ED5" w:rsidRPr="007D4869">
        <w:rPr>
          <w:rFonts w:cstheme="minorHAnsi"/>
          <w:lang w:val="ka-GE"/>
        </w:rPr>
        <w:t>შიდა და გარე მტკიცებულებებ</w:t>
      </w:r>
      <w:r w:rsidR="002E2ED5" w:rsidRPr="002E2ED5">
        <w:rPr>
          <w:rFonts w:cstheme="minorHAnsi"/>
          <w:lang w:val="ka-GE"/>
        </w:rPr>
        <w:t>ის</w:t>
      </w:r>
      <w:r w:rsidR="002E2ED5" w:rsidRPr="007D4869">
        <w:rPr>
          <w:rFonts w:cstheme="minorHAnsi"/>
          <w:lang w:val="ka-GE"/>
        </w:rPr>
        <w:t xml:space="preserve"> შე</w:t>
      </w:r>
      <w:r w:rsidR="002E2ED5" w:rsidRPr="002E2ED5">
        <w:rPr>
          <w:rFonts w:cstheme="minorHAnsi"/>
          <w:lang w:val="ka-GE"/>
        </w:rPr>
        <w:t>დარება;</w:t>
      </w:r>
      <w:r w:rsidR="002E2ED5" w:rsidRPr="007D4869">
        <w:rPr>
          <w:rFonts w:cstheme="minorHAnsi"/>
          <w:lang w:val="ka-GE"/>
        </w:rPr>
        <w:t xml:space="preserve"> </w:t>
      </w:r>
      <w:r w:rsidRPr="007D4869">
        <w:rPr>
          <w:rFonts w:cstheme="minorHAnsi"/>
          <w:lang w:val="ka-GE"/>
        </w:rPr>
        <w:t>(</w:t>
      </w:r>
      <w:r w:rsidR="00F132F6" w:rsidRPr="002E2ED5">
        <w:rPr>
          <w:rFonts w:cstheme="minorHAnsi"/>
          <w:lang w:val="ka-GE"/>
        </w:rPr>
        <w:t>4</w:t>
      </w:r>
      <w:r w:rsidRPr="007D4869">
        <w:rPr>
          <w:rFonts w:cstheme="minorHAnsi"/>
          <w:lang w:val="ka-GE"/>
        </w:rPr>
        <w:t>)</w:t>
      </w:r>
      <w:r w:rsidR="00F132F6" w:rsidRPr="002E2ED5">
        <w:rPr>
          <w:rFonts w:cstheme="minorHAnsi"/>
          <w:lang w:val="ka-GE"/>
        </w:rPr>
        <w:t xml:space="preserve"> რამდენად არის შესაძლებელი ბალანსის დადასტურება მესამე პირებთან;</w:t>
      </w:r>
      <w:r w:rsidRPr="007D4869">
        <w:rPr>
          <w:rFonts w:cstheme="minorHAnsi"/>
          <w:lang w:val="ka-GE"/>
        </w:rPr>
        <w:t xml:space="preserve"> (</w:t>
      </w:r>
      <w:r w:rsidR="00F132F6" w:rsidRPr="002E2ED5">
        <w:rPr>
          <w:rFonts w:cstheme="minorHAnsi"/>
          <w:lang w:val="ka-GE"/>
        </w:rPr>
        <w:t>5</w:t>
      </w:r>
      <w:r w:rsidRPr="007D4869">
        <w:rPr>
          <w:rFonts w:cstheme="minorHAnsi"/>
          <w:lang w:val="ka-GE"/>
        </w:rPr>
        <w:t>)</w:t>
      </w:r>
      <w:r w:rsidR="00F132F6" w:rsidRPr="002E2ED5">
        <w:rPr>
          <w:rFonts w:cstheme="minorHAnsi"/>
          <w:lang w:val="ka-GE"/>
        </w:rPr>
        <w:t xml:space="preserve"> </w:t>
      </w:r>
      <w:r w:rsidR="007201E2" w:rsidRPr="007D4869">
        <w:rPr>
          <w:rFonts w:cstheme="minorHAnsi"/>
          <w:lang w:val="ka-GE"/>
        </w:rPr>
        <w:t xml:space="preserve">რამდენად არის </w:t>
      </w:r>
      <w:r w:rsidR="007D4869" w:rsidRPr="007D4869">
        <w:rPr>
          <w:rFonts w:cstheme="minorHAnsi"/>
          <w:lang w:val="ka-GE"/>
        </w:rPr>
        <w:t>სათანადო</w:t>
      </w:r>
      <w:r w:rsidR="002E2ED5" w:rsidRPr="007D4869">
        <w:rPr>
          <w:rFonts w:cstheme="minorHAnsi"/>
          <w:lang w:val="ka-GE"/>
        </w:rPr>
        <w:t xml:space="preserve"> დოკუმენტაცია და</w:t>
      </w:r>
      <w:r w:rsidR="007D4869" w:rsidRPr="007D4869">
        <w:rPr>
          <w:rFonts w:cstheme="minorHAnsi"/>
          <w:lang w:val="ka-GE"/>
        </w:rPr>
        <w:t xml:space="preserve"> </w:t>
      </w:r>
      <w:r w:rsidR="002E2ED5" w:rsidRPr="007D4869">
        <w:rPr>
          <w:rFonts w:cstheme="minorHAnsi"/>
          <w:lang w:val="ka-GE"/>
        </w:rPr>
        <w:t>აუდიტის</w:t>
      </w:r>
      <w:r w:rsidR="007D4869" w:rsidRPr="007D4869">
        <w:rPr>
          <w:rFonts w:cstheme="minorHAnsi"/>
          <w:lang w:val="ka-GE"/>
        </w:rPr>
        <w:t xml:space="preserve"> ჩანაწერები შენარჩუნებული გადახდ</w:t>
      </w:r>
      <w:r w:rsidR="007D4869">
        <w:rPr>
          <w:rFonts w:cstheme="minorHAnsi"/>
          <w:lang w:val="ka-GE"/>
        </w:rPr>
        <w:t>ები</w:t>
      </w:r>
      <w:r w:rsidR="007D4869" w:rsidRPr="007D4869">
        <w:rPr>
          <w:rFonts w:cstheme="minorHAnsi"/>
          <w:lang w:val="ka-GE"/>
        </w:rPr>
        <w:t xml:space="preserve">ს </w:t>
      </w:r>
      <w:r w:rsidR="005B6C16" w:rsidRPr="007D4869">
        <w:rPr>
          <w:rFonts w:cstheme="minorHAnsi"/>
          <w:lang w:val="ka-GE"/>
        </w:rPr>
        <w:t>დასადასტურებლად;</w:t>
      </w:r>
      <w:r w:rsidRPr="007D4869">
        <w:rPr>
          <w:rFonts w:cstheme="minorHAnsi"/>
        </w:rPr>
        <w:t xml:space="preserve"> </w:t>
      </w:r>
      <w:r w:rsidRPr="00295FB4">
        <w:rPr>
          <w:rFonts w:cstheme="minorHAnsi"/>
        </w:rPr>
        <w:t>(</w:t>
      </w:r>
      <w:r w:rsidR="005B6C16" w:rsidRPr="00295FB4">
        <w:rPr>
          <w:rFonts w:cstheme="minorHAnsi"/>
          <w:lang w:val="ka-GE"/>
        </w:rPr>
        <w:t>6</w:t>
      </w:r>
      <w:r w:rsidRPr="00295FB4">
        <w:rPr>
          <w:rFonts w:cstheme="minorHAnsi"/>
        </w:rPr>
        <w:t xml:space="preserve">) </w:t>
      </w:r>
      <w:r w:rsidR="003324D8" w:rsidRPr="00295FB4">
        <w:rPr>
          <w:rFonts w:cstheme="minorHAnsi"/>
          <w:lang w:val="ka-GE"/>
        </w:rPr>
        <w:t xml:space="preserve">რამდენად </w:t>
      </w:r>
      <w:r w:rsidR="00B912A3" w:rsidRPr="00295FB4">
        <w:rPr>
          <w:rFonts w:cstheme="minorHAnsi"/>
          <w:lang w:val="ka-GE"/>
        </w:rPr>
        <w:t>არის გა</w:t>
      </w:r>
      <w:r w:rsidR="002E2ED5">
        <w:rPr>
          <w:rFonts w:cstheme="minorHAnsi"/>
          <w:lang w:val="ka-GE"/>
        </w:rPr>
        <w:t>დახდები</w:t>
      </w:r>
      <w:r w:rsidR="00B912A3" w:rsidRPr="00295FB4">
        <w:rPr>
          <w:rFonts w:cstheme="minorHAnsi"/>
          <w:lang w:val="ka-GE"/>
        </w:rPr>
        <w:t xml:space="preserve"> დასაშვები </w:t>
      </w:r>
      <w:r w:rsidR="002E2ED5">
        <w:rPr>
          <w:rFonts w:cstheme="minorHAnsi"/>
          <w:lang w:val="ka-GE"/>
        </w:rPr>
        <w:t>საგრანტო ხელშეკრულების მიხედვით;</w:t>
      </w:r>
      <w:r w:rsidRPr="00295FB4">
        <w:rPr>
          <w:rFonts w:cstheme="minorHAnsi"/>
        </w:rPr>
        <w:t xml:space="preserve"> (</w:t>
      </w:r>
      <w:r w:rsidR="00B912A3" w:rsidRPr="00295FB4">
        <w:rPr>
          <w:rFonts w:cstheme="minorHAnsi"/>
          <w:lang w:val="ka-GE"/>
        </w:rPr>
        <w:t>7</w:t>
      </w:r>
      <w:r w:rsidRPr="00295FB4">
        <w:rPr>
          <w:rFonts w:cstheme="minorHAnsi"/>
        </w:rPr>
        <w:t>)</w:t>
      </w:r>
      <w:r w:rsidR="007D4869">
        <w:rPr>
          <w:rFonts w:cstheme="minorHAnsi"/>
          <w:lang w:val="ka-GE"/>
        </w:rPr>
        <w:t xml:space="preserve"> </w:t>
      </w:r>
      <w:r w:rsidR="007D4869" w:rsidRPr="007D4869">
        <w:rPr>
          <w:rFonts w:cstheme="minorHAnsi"/>
          <w:lang w:val="ka-GE"/>
        </w:rPr>
        <w:t xml:space="preserve">რამდენად აღმოაჩენენ და ასწორებენ შეცდომებს და ხარვეზებს  პროექტის თანამშრომლები თავიანთი მოვალეობის შესრულებისას და რამდენად ინფორმირებულია მენეჯმენტი  განმეორებადი პრობლემების ან </w:t>
      </w:r>
      <w:r w:rsidR="007D4869">
        <w:rPr>
          <w:rFonts w:cstheme="minorHAnsi"/>
          <w:lang w:val="ka-GE"/>
        </w:rPr>
        <w:t>სუსტი მხარეების</w:t>
      </w:r>
      <w:r w:rsidR="007D4869" w:rsidRPr="007D4869">
        <w:rPr>
          <w:rFonts w:cstheme="minorHAnsi"/>
          <w:lang w:val="ka-GE"/>
        </w:rPr>
        <w:t xml:space="preserve"> შესახებ</w:t>
      </w:r>
      <w:r w:rsidR="007D4869">
        <w:rPr>
          <w:rFonts w:cstheme="minorHAnsi"/>
          <w:lang w:val="ka-GE"/>
        </w:rPr>
        <w:t xml:space="preserve">; </w:t>
      </w:r>
      <w:r w:rsidRPr="00295FB4">
        <w:rPr>
          <w:rFonts w:cstheme="minorHAnsi"/>
        </w:rPr>
        <w:t>(</w:t>
      </w:r>
      <w:r w:rsidR="00B912A3" w:rsidRPr="00295FB4">
        <w:rPr>
          <w:rFonts w:cstheme="minorHAnsi"/>
          <w:lang w:val="ka-GE"/>
        </w:rPr>
        <w:t>8</w:t>
      </w:r>
      <w:r w:rsidRPr="00295FB4">
        <w:rPr>
          <w:rFonts w:cstheme="minorHAnsi"/>
        </w:rPr>
        <w:t>)</w:t>
      </w:r>
      <w:r w:rsidR="00B912A3" w:rsidRPr="00295FB4">
        <w:rPr>
          <w:rFonts w:cstheme="minorHAnsi"/>
          <w:lang w:val="ka-GE"/>
        </w:rPr>
        <w:t xml:space="preserve"> </w:t>
      </w:r>
      <w:r w:rsidR="00BC09A3">
        <w:rPr>
          <w:rFonts w:cstheme="minorHAnsi"/>
          <w:lang w:val="ka-GE"/>
        </w:rPr>
        <w:t>უგულებელყოფს</w:t>
      </w:r>
      <w:r w:rsidR="00BC09A3" w:rsidRPr="00295FB4">
        <w:rPr>
          <w:rFonts w:cstheme="minorHAnsi"/>
          <w:lang w:val="ka-GE"/>
        </w:rPr>
        <w:t xml:space="preserve"> </w:t>
      </w:r>
      <w:r w:rsidR="00B912A3" w:rsidRPr="00295FB4">
        <w:rPr>
          <w:rFonts w:cstheme="minorHAnsi"/>
          <w:lang w:val="ka-GE"/>
        </w:rPr>
        <w:t xml:space="preserve">თუ არა </w:t>
      </w:r>
      <w:r w:rsidR="007D4869">
        <w:rPr>
          <w:rFonts w:cstheme="minorHAnsi"/>
          <w:lang w:val="ka-GE"/>
        </w:rPr>
        <w:t xml:space="preserve">პროექტის მენეჯმენტი </w:t>
      </w:r>
      <w:r w:rsidR="007D4869" w:rsidRPr="007D4869">
        <w:rPr>
          <w:rFonts w:cstheme="minorHAnsi"/>
          <w:lang w:val="ka-GE"/>
        </w:rPr>
        <w:t>შიდა კონტროლის ნორმალურ პროცედურებსა და სტრუქტურას;</w:t>
      </w:r>
      <w:r w:rsidR="00B912A3" w:rsidRPr="00295FB4">
        <w:rPr>
          <w:rFonts w:cstheme="minorHAnsi"/>
          <w:lang w:val="ka-GE"/>
        </w:rPr>
        <w:t xml:space="preserve"> და</w:t>
      </w:r>
      <w:r w:rsidRPr="00295FB4">
        <w:rPr>
          <w:rFonts w:cstheme="minorHAnsi"/>
        </w:rPr>
        <w:t xml:space="preserve"> (</w:t>
      </w:r>
      <w:r w:rsidR="00B912A3" w:rsidRPr="00295FB4">
        <w:rPr>
          <w:rFonts w:cstheme="minorHAnsi"/>
          <w:lang w:val="ka-GE"/>
        </w:rPr>
        <w:t>9</w:t>
      </w:r>
      <w:r w:rsidRPr="00295FB4">
        <w:rPr>
          <w:rFonts w:cstheme="minorHAnsi"/>
        </w:rPr>
        <w:t>)</w:t>
      </w:r>
      <w:r w:rsidR="00B912A3" w:rsidRPr="00295FB4">
        <w:rPr>
          <w:rFonts w:cstheme="minorHAnsi"/>
          <w:lang w:val="ka-GE"/>
        </w:rPr>
        <w:t xml:space="preserve"> </w:t>
      </w:r>
      <w:r w:rsidR="00F50D8C" w:rsidRPr="00295FB4">
        <w:rPr>
          <w:rFonts w:cstheme="minorHAnsi"/>
          <w:lang w:val="ka-GE"/>
        </w:rPr>
        <w:t>აქტივები სათანადოდ არის აღრიცხული, დაცული და შესაძლებელია ფიზიკურ</w:t>
      </w:r>
      <w:r w:rsidR="007D4869">
        <w:rPr>
          <w:rFonts w:cstheme="minorHAnsi"/>
          <w:lang w:val="ka-GE"/>
        </w:rPr>
        <w:t>ად</w:t>
      </w:r>
      <w:r w:rsidR="00F50D8C" w:rsidRPr="00295FB4">
        <w:rPr>
          <w:rFonts w:cstheme="minorHAnsi"/>
          <w:lang w:val="ka-GE"/>
        </w:rPr>
        <w:t xml:space="preserve"> </w:t>
      </w:r>
      <w:r w:rsidR="007D4869" w:rsidRPr="007D4869">
        <w:rPr>
          <w:rFonts w:cstheme="minorHAnsi"/>
          <w:lang w:val="ka-GE"/>
        </w:rPr>
        <w:t>შემოწმდეს.</w:t>
      </w:r>
    </w:p>
    <w:p w14:paraId="1D5F20CC" w14:textId="77777777" w:rsidR="007750D6" w:rsidRDefault="007750D6" w:rsidP="00B56432">
      <w:pPr>
        <w:jc w:val="both"/>
        <w:rPr>
          <w:rFonts w:cstheme="minorHAnsi"/>
          <w:b/>
        </w:rPr>
      </w:pPr>
    </w:p>
    <w:p w14:paraId="761B2EFF" w14:textId="55EA6CDC" w:rsidR="00B56432" w:rsidRPr="00295FB4" w:rsidRDefault="00B56432" w:rsidP="00B56432">
      <w:pPr>
        <w:jc w:val="both"/>
        <w:rPr>
          <w:rFonts w:cstheme="minorHAnsi"/>
          <w:b/>
          <w:lang w:val="ka-GE"/>
        </w:rPr>
      </w:pPr>
      <w:r w:rsidRPr="00295FB4">
        <w:rPr>
          <w:rFonts w:cstheme="minorHAnsi"/>
          <w:b/>
        </w:rPr>
        <w:t>IV.</w:t>
      </w:r>
      <w:r w:rsidRPr="00295FB4">
        <w:rPr>
          <w:rFonts w:cstheme="minorHAnsi"/>
        </w:rPr>
        <w:tab/>
      </w:r>
      <w:r w:rsidR="00CC2813" w:rsidRPr="00295FB4">
        <w:rPr>
          <w:rFonts w:cstheme="minorHAnsi"/>
          <w:b/>
          <w:lang w:val="ka-GE"/>
        </w:rPr>
        <w:t>ექსპერტების მონაწილეობა</w:t>
      </w:r>
    </w:p>
    <w:p w14:paraId="32E27F68" w14:textId="1D7317FE" w:rsidR="00B56432" w:rsidRPr="00295FB4" w:rsidRDefault="00B56432" w:rsidP="00B56432">
      <w:pPr>
        <w:autoSpaceDE w:val="0"/>
        <w:autoSpaceDN w:val="0"/>
        <w:adjustRightInd w:val="0"/>
        <w:jc w:val="both"/>
        <w:rPr>
          <w:rFonts w:cstheme="minorHAnsi"/>
        </w:rPr>
      </w:pPr>
      <w:r w:rsidRPr="00295FB4">
        <w:rPr>
          <w:rFonts w:cstheme="minorHAnsi"/>
        </w:rPr>
        <w:t>16.</w:t>
      </w:r>
      <w:r w:rsidRPr="00295FB4">
        <w:rPr>
          <w:rFonts w:cstheme="minorHAnsi"/>
        </w:rPr>
        <w:tab/>
      </w:r>
      <w:r w:rsidR="00647BF4" w:rsidRPr="00295FB4">
        <w:rPr>
          <w:rFonts w:cstheme="minorHAnsi"/>
          <w:lang w:val="ka-GE"/>
        </w:rPr>
        <w:t>აუდიტორი უფლებამოსილი უნდა იყოს</w:t>
      </w:r>
      <w:r w:rsidR="007750D6">
        <w:rPr>
          <w:rFonts w:cstheme="minorHAnsi"/>
          <w:lang w:val="ka-GE"/>
        </w:rPr>
        <w:t>,</w:t>
      </w:r>
      <w:r w:rsidR="00647BF4" w:rsidRPr="00295FB4">
        <w:rPr>
          <w:rFonts w:cstheme="minorHAnsi"/>
          <w:lang w:val="ka-GE"/>
        </w:rPr>
        <w:t xml:space="preserve"> განახორციელოს აუდიტორული საქმიანობა საქართველოში და უნდა შეეძლოს</w:t>
      </w:r>
      <w:r w:rsidR="007750D6">
        <w:rPr>
          <w:rFonts w:cstheme="minorHAnsi"/>
          <w:lang w:val="ka-GE"/>
        </w:rPr>
        <w:t xml:space="preserve"> შეთანხმებული</w:t>
      </w:r>
      <w:r w:rsidR="00647BF4" w:rsidRPr="00295FB4">
        <w:rPr>
          <w:rFonts w:cstheme="minorHAnsi"/>
          <w:lang w:val="ka-GE"/>
        </w:rPr>
        <w:t xml:space="preserve"> აუდიტის სტანდარტები</w:t>
      </w:r>
      <w:r w:rsidR="007750D6">
        <w:rPr>
          <w:rFonts w:cstheme="minorHAnsi"/>
          <w:lang w:val="ka-GE"/>
        </w:rPr>
        <w:t>ს გამოყენება.</w:t>
      </w:r>
      <w:r w:rsidR="00647BF4" w:rsidRPr="00295FB4">
        <w:rPr>
          <w:rFonts w:cstheme="minorHAnsi"/>
          <w:lang w:val="ka-GE"/>
        </w:rPr>
        <w:t xml:space="preserve"> აუდიტორს უნდა ჰყავდეს</w:t>
      </w:r>
      <w:r w:rsidR="00E72624">
        <w:rPr>
          <w:rFonts w:cstheme="minorHAnsi"/>
          <w:lang w:val="ka-GE"/>
        </w:rPr>
        <w:t xml:space="preserve">  </w:t>
      </w:r>
      <w:r w:rsidR="00647BF4" w:rsidRPr="00295FB4">
        <w:rPr>
          <w:rFonts w:cstheme="minorHAnsi"/>
          <w:lang w:val="ka-GE"/>
        </w:rPr>
        <w:t xml:space="preserve">სათანადო პროფესიული </w:t>
      </w:r>
      <w:r w:rsidR="00E72624" w:rsidRPr="00295FB4">
        <w:rPr>
          <w:rFonts w:cstheme="minorHAnsi"/>
          <w:lang w:val="ka-GE"/>
        </w:rPr>
        <w:t>კვალიფიკაციი</w:t>
      </w:r>
      <w:r w:rsidR="00E72624">
        <w:rPr>
          <w:rFonts w:cstheme="minorHAnsi"/>
          <w:lang w:val="ka-GE"/>
        </w:rPr>
        <w:t>სა</w:t>
      </w:r>
      <w:r w:rsidR="00E72624" w:rsidRPr="00295FB4">
        <w:rPr>
          <w:rFonts w:cstheme="minorHAnsi"/>
          <w:lang w:val="ka-GE"/>
        </w:rPr>
        <w:t xml:space="preserve"> </w:t>
      </w:r>
      <w:r w:rsidR="00647BF4" w:rsidRPr="00295FB4">
        <w:rPr>
          <w:rFonts w:cstheme="minorHAnsi"/>
          <w:lang w:val="ka-GE"/>
        </w:rPr>
        <w:t>და გამოცდილები</w:t>
      </w:r>
      <w:r w:rsidR="00E72624">
        <w:rPr>
          <w:rFonts w:cstheme="minorHAnsi"/>
          <w:lang w:val="ka-GE"/>
        </w:rPr>
        <w:t xml:space="preserve">ს მქონე </w:t>
      </w:r>
      <w:r w:rsidR="000B2816">
        <w:rPr>
          <w:rFonts w:cstheme="minorHAnsi"/>
          <w:lang w:val="ka-GE"/>
        </w:rPr>
        <w:lastRenderedPageBreak/>
        <w:t>თანამშრომლებით,</w:t>
      </w:r>
      <w:r w:rsidR="00647BF4" w:rsidRPr="00295FB4">
        <w:rPr>
          <w:rFonts w:cstheme="minorHAnsi"/>
          <w:lang w:val="ka-GE"/>
        </w:rPr>
        <w:t xml:space="preserve"> მათ შორის, </w:t>
      </w:r>
      <w:r w:rsidR="000B2816">
        <w:rPr>
          <w:rFonts w:cstheme="minorHAnsi"/>
          <w:lang w:val="ka-GE"/>
        </w:rPr>
        <w:t xml:space="preserve">დამკვეთის </w:t>
      </w:r>
      <w:r w:rsidR="00647BF4" w:rsidRPr="00295FB4">
        <w:rPr>
          <w:rFonts w:cstheme="minorHAnsi"/>
          <w:lang w:val="ka-GE"/>
        </w:rPr>
        <w:t xml:space="preserve">მსგავსი </w:t>
      </w:r>
      <w:r w:rsidR="000B2816">
        <w:rPr>
          <w:rFonts w:cstheme="minorHAnsi"/>
          <w:lang w:val="ka-GE"/>
        </w:rPr>
        <w:t xml:space="preserve"> - </w:t>
      </w:r>
      <w:r w:rsidR="00E72624">
        <w:rPr>
          <w:rFonts w:cstheme="minorHAnsi"/>
          <w:lang w:val="ka-GE"/>
        </w:rPr>
        <w:t xml:space="preserve">ტიპის, ზომის და კომპლექსურობის </w:t>
      </w:r>
      <w:r w:rsidR="00647BF4" w:rsidRPr="00295FB4">
        <w:rPr>
          <w:rFonts w:cstheme="minorHAnsi"/>
          <w:lang w:val="ka-GE"/>
        </w:rPr>
        <w:t>ორგანიზაციისათვის</w:t>
      </w:r>
      <w:r w:rsidR="000B2816">
        <w:rPr>
          <w:rFonts w:cstheme="minorHAnsi"/>
          <w:lang w:val="ka-GE"/>
        </w:rPr>
        <w:t>,</w:t>
      </w:r>
      <w:r w:rsidR="00647BF4" w:rsidRPr="00295FB4">
        <w:rPr>
          <w:rFonts w:cstheme="minorHAnsi"/>
          <w:lang w:val="ka-GE"/>
        </w:rPr>
        <w:t xml:space="preserve"> აუდიტის ჩატარების გამოცდილებით</w:t>
      </w:r>
      <w:r w:rsidR="000B2816">
        <w:rPr>
          <w:rFonts w:cstheme="minorHAnsi"/>
          <w:lang w:val="ka-GE"/>
        </w:rPr>
        <w:t>.</w:t>
      </w:r>
    </w:p>
    <w:p w14:paraId="363E7FF7" w14:textId="79B16544" w:rsidR="00B56432" w:rsidRPr="00295FB4" w:rsidRDefault="00B56432" w:rsidP="00B56432">
      <w:pPr>
        <w:autoSpaceDE w:val="0"/>
        <w:autoSpaceDN w:val="0"/>
        <w:adjustRightInd w:val="0"/>
        <w:jc w:val="both"/>
        <w:rPr>
          <w:rFonts w:cstheme="minorHAnsi"/>
        </w:rPr>
      </w:pPr>
      <w:r w:rsidRPr="00295FB4">
        <w:rPr>
          <w:rFonts w:cstheme="minorHAnsi"/>
        </w:rPr>
        <w:t>17.</w:t>
      </w:r>
      <w:r w:rsidRPr="00295FB4">
        <w:rPr>
          <w:rFonts w:cstheme="minorHAnsi"/>
        </w:rPr>
        <w:tab/>
      </w:r>
      <w:r w:rsidR="00453344" w:rsidRPr="00295FB4">
        <w:rPr>
          <w:rFonts w:cstheme="minorHAnsi"/>
          <w:lang w:val="ka-GE"/>
        </w:rPr>
        <w:t xml:space="preserve">ამისათვის, აუდიტორმა უნდა წარმოადგინოს შემოთავაზებული აუდიტორების </w:t>
      </w:r>
      <w:r w:rsidR="000B2816">
        <w:rPr>
          <w:rFonts w:cstheme="minorHAnsi"/>
          <w:lang w:val="ka-GE"/>
        </w:rPr>
        <w:t>რეზიუმეები</w:t>
      </w:r>
      <w:r w:rsidR="00453344" w:rsidRPr="00295FB4">
        <w:rPr>
          <w:rFonts w:cstheme="minorHAnsi"/>
          <w:lang w:val="ka-GE"/>
        </w:rPr>
        <w:t xml:space="preserve"> (</w:t>
      </w:r>
      <w:r w:rsidR="00453344" w:rsidRPr="00295FB4">
        <w:rPr>
          <w:rFonts w:cstheme="minorHAnsi"/>
        </w:rPr>
        <w:t>CV)</w:t>
      </w:r>
      <w:r w:rsidR="00453344" w:rsidRPr="00295FB4">
        <w:rPr>
          <w:rFonts w:cstheme="minorHAnsi"/>
          <w:lang w:val="ka-GE"/>
        </w:rPr>
        <w:t xml:space="preserve">, რომლებიც </w:t>
      </w:r>
      <w:r w:rsidR="000B2816">
        <w:rPr>
          <w:rFonts w:cstheme="minorHAnsi"/>
          <w:lang w:val="ka-GE"/>
        </w:rPr>
        <w:t>შეიმუშავებენ</w:t>
      </w:r>
      <w:r w:rsidR="00453344" w:rsidRPr="00295FB4">
        <w:rPr>
          <w:rFonts w:cstheme="minorHAnsi"/>
          <w:lang w:val="ka-GE"/>
        </w:rPr>
        <w:t xml:space="preserve"> აუდიტორულ მოსაზრებ</w:t>
      </w:r>
      <w:r w:rsidR="00157507">
        <w:rPr>
          <w:rFonts w:cstheme="minorHAnsi"/>
          <w:lang w:val="ka-GE"/>
        </w:rPr>
        <w:t>ებს</w:t>
      </w:r>
      <w:r w:rsidR="000B2816">
        <w:rPr>
          <w:rFonts w:cstheme="minorHAnsi"/>
          <w:lang w:val="ka-GE"/>
        </w:rPr>
        <w:t>ა</w:t>
      </w:r>
      <w:r w:rsidR="00453344" w:rsidRPr="00295FB4">
        <w:rPr>
          <w:rFonts w:cstheme="minorHAnsi"/>
          <w:lang w:val="ka-GE"/>
        </w:rPr>
        <w:t xml:space="preserve"> და დასკვნ</w:t>
      </w:r>
      <w:r w:rsidR="00157507">
        <w:rPr>
          <w:rFonts w:cstheme="minorHAnsi"/>
          <w:lang w:val="ka-GE"/>
        </w:rPr>
        <w:t>ებ</w:t>
      </w:r>
      <w:r w:rsidR="00453344" w:rsidRPr="00295FB4">
        <w:rPr>
          <w:rFonts w:cstheme="minorHAnsi"/>
          <w:lang w:val="ka-GE"/>
        </w:rPr>
        <w:t xml:space="preserve">ს, </w:t>
      </w:r>
      <w:r w:rsidR="000B2816">
        <w:rPr>
          <w:rFonts w:cstheme="minorHAnsi"/>
          <w:lang w:val="ka-GE"/>
        </w:rPr>
        <w:t xml:space="preserve">ასევე </w:t>
      </w:r>
      <w:r w:rsidR="00453344" w:rsidRPr="00295FB4">
        <w:rPr>
          <w:rFonts w:cstheme="minorHAnsi"/>
          <w:lang w:val="ka-GE"/>
        </w:rPr>
        <w:t xml:space="preserve">აუდიტორულ საქმიანობაში ჩართული </w:t>
      </w:r>
      <w:r w:rsidR="000B2816">
        <w:rPr>
          <w:rFonts w:cstheme="minorHAnsi"/>
          <w:lang w:val="ka-GE"/>
        </w:rPr>
        <w:t>სხვა პირების რეზიუმეები (</w:t>
      </w:r>
      <w:r w:rsidR="000B2816">
        <w:rPr>
          <w:rFonts w:cstheme="minorHAnsi"/>
        </w:rPr>
        <w:t xml:space="preserve">CV), </w:t>
      </w:r>
      <w:r w:rsidR="000B2816">
        <w:rPr>
          <w:rFonts w:cstheme="minorHAnsi"/>
          <w:lang w:val="ka-GE"/>
        </w:rPr>
        <w:t xml:space="preserve">როგორებიც არიან მაგ.: </w:t>
      </w:r>
      <w:r w:rsidR="00453344" w:rsidRPr="00295FB4">
        <w:rPr>
          <w:rFonts w:cstheme="minorHAnsi"/>
          <w:lang w:val="ka-GE"/>
        </w:rPr>
        <w:t>ზედამხედველები, მენეჯერები და სხვა ძირითადი პერსონალი</w:t>
      </w:r>
      <w:r w:rsidR="00453344" w:rsidRPr="00295FB4">
        <w:rPr>
          <w:rFonts w:cstheme="minorHAnsi"/>
        </w:rPr>
        <w:t xml:space="preserve">. </w:t>
      </w:r>
      <w:r w:rsidR="000B2816">
        <w:rPr>
          <w:rFonts w:cstheme="minorHAnsi"/>
          <w:lang w:val="ka-GE"/>
        </w:rPr>
        <w:t>რეზიუმეები უნდა მოიცავდეს დეტალურ ინფორმაციას</w:t>
      </w:r>
      <w:r w:rsidR="00453344" w:rsidRPr="00295FB4">
        <w:rPr>
          <w:rFonts w:cstheme="minorHAnsi"/>
          <w:lang w:val="ka-GE"/>
        </w:rPr>
        <w:t xml:space="preserve"> </w:t>
      </w:r>
      <w:r w:rsidR="000B2816">
        <w:rPr>
          <w:rFonts w:cstheme="minorHAnsi"/>
          <w:lang w:val="ka-GE"/>
        </w:rPr>
        <w:t xml:space="preserve">უკვე </w:t>
      </w:r>
      <w:r w:rsidR="00453344" w:rsidRPr="00295FB4">
        <w:rPr>
          <w:rFonts w:cstheme="minorHAnsi"/>
          <w:lang w:val="ka-GE"/>
        </w:rPr>
        <w:t>განხორციელებული</w:t>
      </w:r>
      <w:r w:rsidR="000B2816">
        <w:rPr>
          <w:rFonts w:cstheme="minorHAnsi"/>
          <w:lang w:val="ka-GE"/>
        </w:rPr>
        <w:t xml:space="preserve"> აუდიტების, ასევე </w:t>
      </w:r>
      <w:r w:rsidR="00453344" w:rsidRPr="00295FB4">
        <w:rPr>
          <w:rFonts w:cstheme="minorHAnsi"/>
          <w:lang w:val="ka-GE"/>
        </w:rPr>
        <w:t>მიმდინარე საქმიანობის შესახებ.</w:t>
      </w:r>
    </w:p>
    <w:p w14:paraId="16BFEFA3" w14:textId="6C9805FD" w:rsidR="00B56432" w:rsidRPr="00295FB4" w:rsidRDefault="00B56432" w:rsidP="00B56432">
      <w:pPr>
        <w:jc w:val="both"/>
        <w:rPr>
          <w:rFonts w:cstheme="minorHAnsi"/>
          <w:lang w:val="en-GB"/>
        </w:rPr>
      </w:pPr>
      <w:r w:rsidRPr="00295FB4">
        <w:rPr>
          <w:rFonts w:cstheme="minorHAnsi"/>
          <w:lang w:val="en-GB"/>
        </w:rPr>
        <w:t xml:space="preserve">18. </w:t>
      </w:r>
      <w:r w:rsidRPr="00295FB4">
        <w:rPr>
          <w:rFonts w:cstheme="minorHAnsi"/>
          <w:lang w:val="en-GB"/>
        </w:rPr>
        <w:tab/>
      </w:r>
      <w:r w:rsidR="007D0969" w:rsidRPr="00295FB4">
        <w:rPr>
          <w:rFonts w:cstheme="minorHAnsi"/>
          <w:lang w:val="ka-GE"/>
        </w:rPr>
        <w:t xml:space="preserve">აუდიტორი </w:t>
      </w:r>
      <w:r w:rsidR="0019410F">
        <w:rPr>
          <w:rFonts w:cstheme="minorHAnsi"/>
          <w:lang w:val="ka-GE"/>
        </w:rPr>
        <w:t>უფლებამოსილი</w:t>
      </w:r>
      <w:r w:rsidR="0019410F" w:rsidRPr="00295FB4">
        <w:rPr>
          <w:rFonts w:cstheme="minorHAnsi"/>
          <w:lang w:val="ka-GE"/>
        </w:rPr>
        <w:t xml:space="preserve"> </w:t>
      </w:r>
      <w:r w:rsidR="007D0969" w:rsidRPr="00295FB4">
        <w:rPr>
          <w:rFonts w:cstheme="minorHAnsi"/>
          <w:lang w:val="ka-GE"/>
        </w:rPr>
        <w:t xml:space="preserve">არ </w:t>
      </w:r>
      <w:r w:rsidR="0019410F">
        <w:rPr>
          <w:rFonts w:cstheme="minorHAnsi"/>
          <w:lang w:val="ka-GE"/>
        </w:rPr>
        <w:t xml:space="preserve">არის </w:t>
      </w:r>
      <w:r w:rsidR="007D0969" w:rsidRPr="00295FB4">
        <w:rPr>
          <w:rFonts w:cstheme="minorHAnsi"/>
          <w:lang w:val="ka-GE"/>
        </w:rPr>
        <w:t>გადაუხვიოს ხელშეკრულების პირობებს და</w:t>
      </w:r>
      <w:r w:rsidR="000B2816">
        <w:rPr>
          <w:rFonts w:cstheme="minorHAnsi"/>
          <w:lang w:val="ka-GE"/>
        </w:rPr>
        <w:t>/ან,</w:t>
      </w:r>
      <w:r w:rsidR="007D0969" w:rsidRPr="00295FB4">
        <w:rPr>
          <w:rFonts w:cstheme="minorHAnsi"/>
          <w:lang w:val="ka-GE"/>
        </w:rPr>
        <w:t xml:space="preserve"> </w:t>
      </w:r>
      <w:r w:rsidR="000B2816" w:rsidRPr="00295FB4">
        <w:rPr>
          <w:rFonts w:cstheme="minorHAnsi"/>
          <w:lang w:val="ka-GE"/>
        </w:rPr>
        <w:t>ხელშეკრულების მიმდინარეობის დროს</w:t>
      </w:r>
      <w:r w:rsidR="000B2816">
        <w:rPr>
          <w:rFonts w:cstheme="minorHAnsi"/>
          <w:lang w:val="ka-GE"/>
        </w:rPr>
        <w:t xml:space="preserve">, </w:t>
      </w:r>
      <w:r w:rsidR="007D0969" w:rsidRPr="00295FB4">
        <w:rPr>
          <w:rFonts w:cstheme="minorHAnsi"/>
          <w:lang w:val="ka-GE"/>
        </w:rPr>
        <w:t xml:space="preserve">ჩაანაცვლოს შემოთავაზებული და </w:t>
      </w:r>
      <w:r w:rsidR="000B2816">
        <w:rPr>
          <w:rFonts w:cstheme="minorHAnsi"/>
          <w:lang w:val="ka-GE"/>
        </w:rPr>
        <w:t xml:space="preserve">სახელშეკრულებო მოლაპარაკებების დროს </w:t>
      </w:r>
      <w:r w:rsidR="007D0969" w:rsidRPr="00295FB4">
        <w:rPr>
          <w:rFonts w:cstheme="minorHAnsi"/>
          <w:lang w:val="ka-GE"/>
        </w:rPr>
        <w:t xml:space="preserve">შეთანხმებული </w:t>
      </w:r>
      <w:r w:rsidR="0019410F">
        <w:rPr>
          <w:rFonts w:cstheme="minorHAnsi"/>
          <w:lang w:val="ka-GE"/>
        </w:rPr>
        <w:t xml:space="preserve">ძირითადი </w:t>
      </w:r>
      <w:r w:rsidR="007D0969" w:rsidRPr="00295FB4">
        <w:rPr>
          <w:rFonts w:cstheme="minorHAnsi"/>
          <w:lang w:val="ka-GE"/>
        </w:rPr>
        <w:t>პერსონალი</w:t>
      </w:r>
      <w:r w:rsidR="000B2816">
        <w:rPr>
          <w:rFonts w:cstheme="minorHAnsi"/>
          <w:lang w:val="ka-GE"/>
        </w:rPr>
        <w:t>.</w:t>
      </w:r>
    </w:p>
    <w:p w14:paraId="5C590FF0" w14:textId="77777777" w:rsidR="00B56432" w:rsidRPr="00295FB4" w:rsidRDefault="00B56432" w:rsidP="00B56432">
      <w:pPr>
        <w:jc w:val="both"/>
        <w:rPr>
          <w:rFonts w:cstheme="minorHAnsi"/>
          <w:b/>
        </w:rPr>
      </w:pPr>
    </w:p>
    <w:p w14:paraId="5FC54E37" w14:textId="6D883B7A" w:rsidR="00B56432" w:rsidRPr="00295FB4" w:rsidRDefault="00B56432" w:rsidP="00B56432">
      <w:pPr>
        <w:spacing w:after="200" w:line="276" w:lineRule="auto"/>
        <w:rPr>
          <w:rFonts w:cstheme="minorHAnsi"/>
          <w:b/>
          <w:lang w:val="ka-GE"/>
        </w:rPr>
      </w:pPr>
      <w:r w:rsidRPr="00295FB4">
        <w:rPr>
          <w:rFonts w:cstheme="minorHAnsi"/>
          <w:b/>
        </w:rPr>
        <w:t>V.</w:t>
      </w:r>
      <w:r w:rsidRPr="00295FB4">
        <w:rPr>
          <w:rFonts w:cstheme="minorHAnsi"/>
          <w:b/>
        </w:rPr>
        <w:tab/>
      </w:r>
      <w:r w:rsidR="00CC2813" w:rsidRPr="00295FB4">
        <w:rPr>
          <w:rFonts w:cstheme="minorHAnsi"/>
          <w:b/>
          <w:lang w:val="ka-GE"/>
        </w:rPr>
        <w:t>წარმოსადგენი დოკუმენტები</w:t>
      </w:r>
    </w:p>
    <w:p w14:paraId="2F5680A1" w14:textId="11FD7EE3" w:rsidR="00B56432" w:rsidRPr="00295FB4" w:rsidRDefault="00AF70CA" w:rsidP="00B56432">
      <w:pPr>
        <w:tabs>
          <w:tab w:val="left" w:pos="720"/>
          <w:tab w:val="right" w:leader="dot" w:pos="8640"/>
        </w:tabs>
        <w:jc w:val="both"/>
        <w:rPr>
          <w:rFonts w:cstheme="minorHAnsi"/>
          <w:lang w:val="en-GB"/>
        </w:rPr>
      </w:pPr>
      <w:r w:rsidRPr="00295FB4">
        <w:rPr>
          <w:rFonts w:cstheme="minorHAnsi"/>
          <w:lang w:val="en-GB"/>
        </w:rPr>
        <w:t>19</w:t>
      </w:r>
      <w:r w:rsidR="00B56432" w:rsidRPr="00295FB4">
        <w:rPr>
          <w:rFonts w:cstheme="minorHAnsi"/>
          <w:lang w:val="en-GB"/>
        </w:rPr>
        <w:t>.</w:t>
      </w:r>
      <w:r w:rsidR="00B56432" w:rsidRPr="00295FB4">
        <w:rPr>
          <w:rFonts w:cstheme="minorHAnsi"/>
          <w:lang w:val="en-GB"/>
        </w:rPr>
        <w:tab/>
      </w:r>
      <w:r w:rsidR="00560648" w:rsidRPr="00295FB4">
        <w:rPr>
          <w:rFonts w:cstheme="minorHAnsi"/>
          <w:lang w:val="ka-GE"/>
        </w:rPr>
        <w:t>აუდიტორის მხრიდან წარმოსადგენი დოკუმენტების გრაფიკი შემდეგია:</w:t>
      </w:r>
    </w:p>
    <w:p w14:paraId="24916281" w14:textId="77777777" w:rsidR="00B56432" w:rsidRPr="00295FB4" w:rsidRDefault="00B56432" w:rsidP="00B56432">
      <w:pPr>
        <w:tabs>
          <w:tab w:val="left" w:pos="720"/>
          <w:tab w:val="right" w:leader="dot" w:pos="8640"/>
        </w:tabs>
        <w:jc w:val="both"/>
        <w:rPr>
          <w:rFonts w:cstheme="minorHAnsi"/>
          <w:lang w:val="en-GB"/>
        </w:rPr>
      </w:pPr>
    </w:p>
    <w:tbl>
      <w:tblPr>
        <w:tblW w:w="8444" w:type="dxa"/>
        <w:tblInd w:w="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9"/>
        <w:gridCol w:w="4265"/>
      </w:tblGrid>
      <w:tr w:rsidR="00B56432" w:rsidRPr="00295FB4" w14:paraId="1C0851CF" w14:textId="77777777" w:rsidTr="00860977">
        <w:trPr>
          <w:trHeight w:val="813"/>
        </w:trPr>
        <w:tc>
          <w:tcPr>
            <w:tcW w:w="4179" w:type="dxa"/>
          </w:tcPr>
          <w:p w14:paraId="787CA34F" w14:textId="5DA566FF" w:rsidR="00B56432" w:rsidRPr="00295FB4" w:rsidRDefault="00560648" w:rsidP="005D088E">
            <w:pPr>
              <w:jc w:val="both"/>
              <w:rPr>
                <w:rFonts w:cstheme="minorHAnsi"/>
                <w:b/>
                <w:lang w:val="ka-GE"/>
              </w:rPr>
            </w:pPr>
            <w:r w:rsidRPr="00295FB4">
              <w:rPr>
                <w:rFonts w:cstheme="minorHAnsi"/>
                <w:b/>
                <w:lang w:val="ka-GE"/>
              </w:rPr>
              <w:t>წარმოსადგენი დოკუმენტი</w:t>
            </w:r>
          </w:p>
        </w:tc>
        <w:tc>
          <w:tcPr>
            <w:tcW w:w="4265" w:type="dxa"/>
          </w:tcPr>
          <w:p w14:paraId="60921398" w14:textId="13EEA5BB" w:rsidR="00B56432" w:rsidRPr="00295FB4" w:rsidRDefault="00560648" w:rsidP="005D088E">
            <w:pPr>
              <w:jc w:val="both"/>
              <w:rPr>
                <w:rFonts w:cstheme="minorHAnsi"/>
                <w:lang w:val="ka-GE"/>
              </w:rPr>
            </w:pPr>
            <w:r w:rsidRPr="00295FB4">
              <w:rPr>
                <w:rFonts w:cstheme="minorHAnsi"/>
                <w:b/>
                <w:lang w:val="ka-GE"/>
              </w:rPr>
              <w:t>წარმოდგენის ვადა</w:t>
            </w:r>
          </w:p>
          <w:p w14:paraId="5F069ED6" w14:textId="77777777" w:rsidR="00B56432" w:rsidRPr="00295FB4" w:rsidRDefault="00B56432" w:rsidP="005D088E">
            <w:pPr>
              <w:jc w:val="both"/>
              <w:rPr>
                <w:rFonts w:cstheme="minorHAnsi"/>
                <w:b/>
              </w:rPr>
            </w:pPr>
          </w:p>
        </w:tc>
      </w:tr>
      <w:tr w:rsidR="004919E6" w:rsidRPr="00295FB4" w14:paraId="25C72C1F" w14:textId="77777777" w:rsidTr="00860977">
        <w:trPr>
          <w:trHeight w:val="667"/>
        </w:trPr>
        <w:tc>
          <w:tcPr>
            <w:tcW w:w="4179" w:type="dxa"/>
          </w:tcPr>
          <w:p w14:paraId="0637326B" w14:textId="2DB87994" w:rsidR="004919E6" w:rsidRPr="00295FB4" w:rsidRDefault="00560648" w:rsidP="005D088E">
            <w:pPr>
              <w:jc w:val="both"/>
              <w:rPr>
                <w:rFonts w:cstheme="minorHAnsi"/>
                <w:bCs/>
              </w:rPr>
            </w:pPr>
            <w:r w:rsidRPr="00295FB4">
              <w:rPr>
                <w:rFonts w:cstheme="minorHAnsi"/>
                <w:bCs/>
                <w:lang w:val="ka-GE"/>
              </w:rPr>
              <w:t>აუდიტორული დასკვნის და მენეჯმენტი</w:t>
            </w:r>
            <w:r w:rsidR="00FE4D38">
              <w:rPr>
                <w:rFonts w:cstheme="minorHAnsi"/>
                <w:bCs/>
                <w:lang w:val="ka-GE"/>
              </w:rPr>
              <w:t xml:space="preserve">ს </w:t>
            </w:r>
            <w:r w:rsidRPr="00295FB4">
              <w:rPr>
                <w:rFonts w:cstheme="minorHAnsi"/>
                <w:bCs/>
                <w:lang w:val="ka-GE"/>
              </w:rPr>
              <w:t>წერილის პროექტი</w:t>
            </w:r>
          </w:p>
        </w:tc>
        <w:tc>
          <w:tcPr>
            <w:tcW w:w="4265" w:type="dxa"/>
          </w:tcPr>
          <w:p w14:paraId="0E95D98A" w14:textId="05ADD808" w:rsidR="004919E6" w:rsidRPr="00295FB4" w:rsidRDefault="00560648" w:rsidP="005D088E">
            <w:pPr>
              <w:jc w:val="both"/>
              <w:rPr>
                <w:rFonts w:cstheme="minorHAnsi"/>
                <w:bCs/>
              </w:rPr>
            </w:pPr>
            <w:r w:rsidRPr="00295FB4">
              <w:rPr>
                <w:rFonts w:cstheme="minorHAnsi"/>
                <w:bCs/>
                <w:lang w:val="ka-GE"/>
              </w:rPr>
              <w:t>პროექტის დასრულებიდან 1 თვის ვადაში</w:t>
            </w:r>
          </w:p>
        </w:tc>
      </w:tr>
      <w:tr w:rsidR="00B56432" w:rsidRPr="00295FB4" w14:paraId="3A935043" w14:textId="77777777" w:rsidTr="00860977">
        <w:trPr>
          <w:trHeight w:val="935"/>
        </w:trPr>
        <w:tc>
          <w:tcPr>
            <w:tcW w:w="4179" w:type="dxa"/>
          </w:tcPr>
          <w:p w14:paraId="64F46273" w14:textId="795F49AA" w:rsidR="00B56432" w:rsidRPr="00295FB4" w:rsidRDefault="00560648" w:rsidP="005D088E">
            <w:pPr>
              <w:jc w:val="both"/>
              <w:rPr>
                <w:rFonts w:cstheme="minorHAnsi"/>
              </w:rPr>
            </w:pPr>
            <w:r w:rsidRPr="00295FB4">
              <w:rPr>
                <w:rFonts w:cstheme="minorHAnsi"/>
                <w:lang w:val="ka-GE"/>
              </w:rPr>
              <w:t>საბოლოო აუდიტორული დასკვნა და მენეჯმენტ</w:t>
            </w:r>
            <w:r w:rsidR="00FE4D38">
              <w:rPr>
                <w:rFonts w:cstheme="minorHAnsi"/>
                <w:lang w:val="ka-GE"/>
              </w:rPr>
              <w:t>ის წერილი</w:t>
            </w:r>
          </w:p>
        </w:tc>
        <w:tc>
          <w:tcPr>
            <w:tcW w:w="4265" w:type="dxa"/>
          </w:tcPr>
          <w:p w14:paraId="0E71B0AB" w14:textId="3ADEE7FA" w:rsidR="00B56432" w:rsidRPr="00295FB4" w:rsidRDefault="00560648" w:rsidP="005D088E">
            <w:pPr>
              <w:jc w:val="both"/>
              <w:rPr>
                <w:rFonts w:cstheme="minorHAnsi"/>
              </w:rPr>
            </w:pPr>
            <w:r w:rsidRPr="00295FB4">
              <w:rPr>
                <w:rFonts w:cstheme="minorHAnsi"/>
                <w:lang w:val="ka-GE"/>
              </w:rPr>
              <w:t>დამკვეთის მხრიდან კომენტარების მიღებიდან 10 კალენდარული დღის ვადაში</w:t>
            </w:r>
          </w:p>
        </w:tc>
      </w:tr>
    </w:tbl>
    <w:p w14:paraId="407AE066" w14:textId="77777777" w:rsidR="00B56432" w:rsidRPr="00295FB4" w:rsidRDefault="00B56432" w:rsidP="00B56432">
      <w:pPr>
        <w:tabs>
          <w:tab w:val="left" w:pos="720"/>
          <w:tab w:val="right" w:leader="dot" w:pos="8640"/>
        </w:tabs>
        <w:jc w:val="both"/>
        <w:rPr>
          <w:rFonts w:cstheme="minorHAnsi"/>
        </w:rPr>
      </w:pPr>
    </w:p>
    <w:p w14:paraId="185907DC" w14:textId="190D5798" w:rsidR="00B56432" w:rsidRPr="00295FB4" w:rsidRDefault="00B56432" w:rsidP="00B56432">
      <w:pPr>
        <w:jc w:val="both"/>
        <w:rPr>
          <w:rFonts w:cstheme="minorHAnsi"/>
          <w:color w:val="000000"/>
        </w:rPr>
      </w:pPr>
      <w:r w:rsidRPr="00295FB4">
        <w:rPr>
          <w:rFonts w:cstheme="minorHAnsi"/>
          <w:color w:val="000000"/>
        </w:rPr>
        <w:t>2</w:t>
      </w:r>
      <w:r w:rsidR="00AF70CA" w:rsidRPr="00295FB4">
        <w:rPr>
          <w:rFonts w:cstheme="minorHAnsi"/>
          <w:color w:val="000000"/>
        </w:rPr>
        <w:t>0</w:t>
      </w:r>
      <w:r w:rsidRPr="00295FB4">
        <w:rPr>
          <w:rFonts w:cstheme="minorHAnsi"/>
          <w:color w:val="000000"/>
        </w:rPr>
        <w:t>.</w:t>
      </w:r>
      <w:r w:rsidRPr="00295FB4">
        <w:rPr>
          <w:rFonts w:cstheme="minorHAnsi"/>
          <w:color w:val="000000"/>
        </w:rPr>
        <w:tab/>
      </w:r>
      <w:r w:rsidR="00AC2F4F" w:rsidRPr="00295FB4">
        <w:rPr>
          <w:rFonts w:cstheme="minorHAnsi"/>
          <w:color w:val="000000"/>
          <w:lang w:val="ka-GE"/>
        </w:rPr>
        <w:t>ფინანსური ანგარიშგება და აუდიტორული დასკვნა წარმოდგენილ უნდა იქნეს ორ ენაზე - ქართულად და ინგლისურად. აუდიტორმა უნდა წარმოადგინოს</w:t>
      </w:r>
      <w:r w:rsidR="002647D5">
        <w:rPr>
          <w:rFonts w:cstheme="minorHAnsi"/>
          <w:color w:val="000000"/>
          <w:lang w:val="ka-GE"/>
        </w:rPr>
        <w:t xml:space="preserve"> თითოეული ანგარიშის</w:t>
      </w:r>
      <w:r w:rsidR="00AC2F4F" w:rsidRPr="00295FB4">
        <w:rPr>
          <w:rFonts w:cstheme="minorHAnsi"/>
          <w:color w:val="000000"/>
          <w:lang w:val="ka-GE"/>
        </w:rPr>
        <w:t xml:space="preserve"> 6 ეგზემპლარი</w:t>
      </w:r>
      <w:r w:rsidR="002647D5">
        <w:rPr>
          <w:rFonts w:cstheme="minorHAnsi"/>
          <w:color w:val="000000"/>
          <w:lang w:val="ka-GE"/>
        </w:rPr>
        <w:t>,</w:t>
      </w:r>
      <w:r w:rsidR="00AC2F4F" w:rsidRPr="00295FB4">
        <w:rPr>
          <w:rFonts w:cstheme="minorHAnsi"/>
          <w:color w:val="000000"/>
          <w:lang w:val="ka-GE"/>
        </w:rPr>
        <w:t xml:space="preserve"> ორივე ენაზე და ელექტრონული ვერსია</w:t>
      </w:r>
      <w:r w:rsidR="002647D5">
        <w:rPr>
          <w:rFonts w:cstheme="minorHAnsi"/>
          <w:color w:val="000000"/>
          <w:lang w:val="ka-GE"/>
        </w:rPr>
        <w:t>,</w:t>
      </w:r>
      <w:r w:rsidR="00AC2F4F" w:rsidRPr="00295FB4">
        <w:rPr>
          <w:rFonts w:cstheme="minorHAnsi"/>
          <w:color w:val="000000"/>
          <w:lang w:val="ka-GE"/>
        </w:rPr>
        <w:t xml:space="preserve"> როგორც </w:t>
      </w:r>
      <w:r w:rsidR="002647D5">
        <w:rPr>
          <w:rFonts w:cstheme="minorHAnsi"/>
          <w:color w:val="000000"/>
          <w:lang w:val="ka-GE"/>
        </w:rPr>
        <w:t>ვორდის (</w:t>
      </w:r>
      <w:r w:rsidR="00AC2F4F" w:rsidRPr="00295FB4">
        <w:rPr>
          <w:rFonts w:cstheme="minorHAnsi"/>
          <w:color w:val="000000"/>
        </w:rPr>
        <w:t>Microsoft Word</w:t>
      </w:r>
      <w:r w:rsidR="002647D5">
        <w:rPr>
          <w:rFonts w:cstheme="minorHAnsi"/>
          <w:color w:val="000000"/>
          <w:lang w:val="ka-GE"/>
        </w:rPr>
        <w:t>),</w:t>
      </w:r>
      <w:r w:rsidR="00AC2F4F" w:rsidRPr="00295FB4">
        <w:rPr>
          <w:rFonts w:cstheme="minorHAnsi"/>
          <w:color w:val="000000"/>
        </w:rPr>
        <w:t xml:space="preserve"> </w:t>
      </w:r>
      <w:r w:rsidR="00AC2F4F" w:rsidRPr="00295FB4">
        <w:rPr>
          <w:rFonts w:cstheme="minorHAnsi"/>
          <w:color w:val="000000"/>
          <w:lang w:val="ka-GE"/>
        </w:rPr>
        <w:t xml:space="preserve">ასევე, </w:t>
      </w:r>
      <w:r w:rsidR="002647D5">
        <w:rPr>
          <w:rFonts w:cstheme="minorHAnsi"/>
          <w:color w:val="000000"/>
          <w:lang w:val="ka-GE"/>
        </w:rPr>
        <w:t>პდფ-ის (</w:t>
      </w:r>
      <w:r w:rsidR="00AC2F4F" w:rsidRPr="00295FB4">
        <w:rPr>
          <w:rFonts w:cstheme="minorHAnsi"/>
          <w:color w:val="000000"/>
        </w:rPr>
        <w:t>PDF</w:t>
      </w:r>
      <w:r w:rsidR="002647D5">
        <w:rPr>
          <w:rFonts w:cstheme="minorHAnsi"/>
          <w:color w:val="000000"/>
          <w:lang w:val="ka-GE"/>
        </w:rPr>
        <w:t>)</w:t>
      </w:r>
      <w:r w:rsidR="00AC2F4F" w:rsidRPr="00295FB4">
        <w:rPr>
          <w:rFonts w:cstheme="minorHAnsi"/>
          <w:color w:val="000000"/>
        </w:rPr>
        <w:t xml:space="preserve"> </w:t>
      </w:r>
      <w:r w:rsidR="00AC2F4F" w:rsidRPr="00295FB4">
        <w:rPr>
          <w:rFonts w:cstheme="minorHAnsi"/>
          <w:color w:val="000000"/>
          <w:lang w:val="ka-GE"/>
        </w:rPr>
        <w:t xml:space="preserve">ფორმატით, </w:t>
      </w:r>
      <w:r w:rsidR="00893484">
        <w:rPr>
          <w:rFonts w:cstheme="minorHAnsi"/>
          <w:color w:val="000000"/>
          <w:lang w:val="ka-GE"/>
        </w:rPr>
        <w:t>და</w:t>
      </w:r>
      <w:r w:rsidR="00AC2F4F" w:rsidRPr="00295FB4">
        <w:rPr>
          <w:rFonts w:cstheme="minorHAnsi"/>
          <w:color w:val="000000"/>
          <w:lang w:val="ka-GE"/>
        </w:rPr>
        <w:t xml:space="preserve"> ცხრილებისათვის</w:t>
      </w:r>
      <w:r w:rsidR="002647D5">
        <w:rPr>
          <w:rFonts w:cstheme="minorHAnsi"/>
          <w:color w:val="000000"/>
          <w:lang w:val="ka-GE"/>
        </w:rPr>
        <w:t xml:space="preserve"> -</w:t>
      </w:r>
      <w:r w:rsidR="00AC2F4F" w:rsidRPr="00295FB4">
        <w:rPr>
          <w:rFonts w:cstheme="minorHAnsi"/>
          <w:color w:val="000000"/>
          <w:lang w:val="ka-GE"/>
        </w:rPr>
        <w:t xml:space="preserve"> ექსელის</w:t>
      </w:r>
      <w:r w:rsidR="00893484">
        <w:rPr>
          <w:rFonts w:cstheme="minorHAnsi"/>
          <w:color w:val="000000"/>
        </w:rPr>
        <w:t xml:space="preserve"> (</w:t>
      </w:r>
      <w:r w:rsidR="00893484" w:rsidRPr="00893484">
        <w:rPr>
          <w:rFonts w:cstheme="minorHAnsi"/>
          <w:color w:val="000000"/>
        </w:rPr>
        <w:t>Excel</w:t>
      </w:r>
      <w:r w:rsidR="00893484">
        <w:rPr>
          <w:rFonts w:cstheme="minorHAnsi"/>
          <w:color w:val="000000"/>
        </w:rPr>
        <w:t>)</w:t>
      </w:r>
      <w:r w:rsidR="00AC2F4F" w:rsidRPr="00295FB4">
        <w:rPr>
          <w:rFonts w:cstheme="minorHAnsi"/>
          <w:color w:val="000000"/>
          <w:lang w:val="ka-GE"/>
        </w:rPr>
        <w:t xml:space="preserve"> ფორმატებით.</w:t>
      </w:r>
      <w:r w:rsidRPr="00295FB4">
        <w:rPr>
          <w:rFonts w:cstheme="minorHAnsi"/>
          <w:color w:val="000000"/>
        </w:rPr>
        <w:t xml:space="preserve"> </w:t>
      </w:r>
    </w:p>
    <w:p w14:paraId="2A8F3AF8" w14:textId="77777777" w:rsidR="00B56432" w:rsidRPr="00295FB4" w:rsidRDefault="00B56432" w:rsidP="00B56432">
      <w:pPr>
        <w:jc w:val="both"/>
        <w:rPr>
          <w:rFonts w:cstheme="minorHAnsi"/>
        </w:rPr>
      </w:pPr>
    </w:p>
    <w:p w14:paraId="53D610D6" w14:textId="62076DEE" w:rsidR="00B56432" w:rsidRPr="00295FB4" w:rsidRDefault="00B56432" w:rsidP="00B56432">
      <w:pPr>
        <w:jc w:val="both"/>
        <w:rPr>
          <w:rFonts w:cstheme="minorHAnsi"/>
          <w:b/>
          <w:lang w:val="ka-GE"/>
        </w:rPr>
      </w:pPr>
      <w:r w:rsidRPr="00295FB4">
        <w:rPr>
          <w:rFonts w:cstheme="minorHAnsi"/>
          <w:b/>
        </w:rPr>
        <w:t xml:space="preserve">VI. </w:t>
      </w:r>
      <w:r w:rsidRPr="00295FB4">
        <w:rPr>
          <w:rFonts w:cstheme="minorHAnsi"/>
          <w:b/>
        </w:rPr>
        <w:tab/>
      </w:r>
      <w:r w:rsidR="00CC2813" w:rsidRPr="00295FB4">
        <w:rPr>
          <w:rFonts w:cstheme="minorHAnsi"/>
          <w:b/>
          <w:lang w:val="ka-GE"/>
        </w:rPr>
        <w:t>გადახდის პირობები</w:t>
      </w:r>
    </w:p>
    <w:p w14:paraId="5650CC4A" w14:textId="199F59B9" w:rsidR="00B56432" w:rsidRDefault="00B56432" w:rsidP="00B56432">
      <w:pPr>
        <w:pStyle w:val="Clauses"/>
        <w:tabs>
          <w:tab w:val="clear" w:pos="431"/>
        </w:tabs>
        <w:spacing w:after="0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  <w:lang w:val="ka-GE"/>
        </w:rPr>
      </w:pPr>
      <w:r w:rsidRPr="00295FB4">
        <w:rPr>
          <w:rFonts w:asciiTheme="minorHAnsi" w:hAnsiTheme="minorHAnsi" w:cstheme="minorHAnsi"/>
          <w:b w:val="0"/>
          <w:sz w:val="22"/>
          <w:szCs w:val="22"/>
          <w:lang w:val="ka-GE"/>
        </w:rPr>
        <w:t>2</w:t>
      </w:r>
      <w:r w:rsidR="00AF70CA" w:rsidRPr="00295FB4">
        <w:rPr>
          <w:rFonts w:asciiTheme="minorHAnsi" w:hAnsiTheme="minorHAnsi" w:cstheme="minorHAnsi"/>
          <w:b w:val="0"/>
          <w:sz w:val="22"/>
          <w:szCs w:val="22"/>
          <w:lang w:val="ka-GE"/>
        </w:rPr>
        <w:t>1</w:t>
      </w:r>
      <w:r w:rsidRPr="00295FB4">
        <w:rPr>
          <w:rFonts w:asciiTheme="minorHAnsi" w:hAnsiTheme="minorHAnsi" w:cstheme="minorHAnsi"/>
          <w:b w:val="0"/>
          <w:sz w:val="22"/>
          <w:szCs w:val="22"/>
          <w:lang w:val="ka-GE"/>
        </w:rPr>
        <w:t>.</w:t>
      </w:r>
      <w:r w:rsidRPr="00295FB4">
        <w:rPr>
          <w:rFonts w:asciiTheme="minorHAnsi" w:hAnsiTheme="minorHAnsi" w:cstheme="minorHAnsi"/>
          <w:b w:val="0"/>
          <w:sz w:val="22"/>
          <w:szCs w:val="22"/>
          <w:lang w:val="ka-GE"/>
        </w:rPr>
        <w:tab/>
      </w:r>
      <w:r w:rsidR="00217E7F" w:rsidRPr="00295FB4">
        <w:rPr>
          <w:rFonts w:asciiTheme="minorHAnsi" w:hAnsiTheme="minorHAnsi" w:cstheme="minorHAnsi"/>
          <w:b w:val="0"/>
          <w:sz w:val="22"/>
          <w:szCs w:val="22"/>
          <w:lang w:val="ka-GE"/>
        </w:rPr>
        <w:t>ხელშეკრულება გაფორმდება ფიქსირებულ თანხაზე და გადახდა დამოკიდებული იქნება შესაბამისი პერიოდისთვის წარმოსადგენ დოკუმენტაციაზე, შემდეგი გრაფიკით:</w:t>
      </w:r>
      <w:r w:rsidRPr="00295FB4">
        <w:rPr>
          <w:rFonts w:asciiTheme="minorHAnsi" w:hAnsiTheme="minorHAnsi" w:cstheme="minorHAnsi"/>
          <w:b w:val="0"/>
          <w:sz w:val="22"/>
          <w:szCs w:val="22"/>
          <w:lang w:val="ka-GE"/>
        </w:rPr>
        <w:t xml:space="preserve"> </w:t>
      </w:r>
    </w:p>
    <w:p w14:paraId="1141D159" w14:textId="2508ED38" w:rsidR="00860977" w:rsidRDefault="00860977" w:rsidP="00B56432">
      <w:pPr>
        <w:pStyle w:val="Clauses"/>
        <w:tabs>
          <w:tab w:val="clear" w:pos="431"/>
        </w:tabs>
        <w:spacing w:after="0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  <w:lang w:val="ka-GE"/>
        </w:rPr>
      </w:pPr>
    </w:p>
    <w:p w14:paraId="6281456C" w14:textId="14513666" w:rsidR="00860977" w:rsidRDefault="00860977" w:rsidP="00B56432">
      <w:pPr>
        <w:pStyle w:val="Clauses"/>
        <w:tabs>
          <w:tab w:val="clear" w:pos="431"/>
        </w:tabs>
        <w:spacing w:after="0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  <w:lang w:val="ka-GE"/>
        </w:rPr>
      </w:pPr>
    </w:p>
    <w:p w14:paraId="0AA0ABB1" w14:textId="77777777" w:rsidR="00860977" w:rsidRPr="00295FB4" w:rsidRDefault="00860977" w:rsidP="00B56432">
      <w:pPr>
        <w:pStyle w:val="Clauses"/>
        <w:tabs>
          <w:tab w:val="clear" w:pos="431"/>
        </w:tabs>
        <w:spacing w:after="0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  <w:lang w:val="ka-GE"/>
        </w:rPr>
      </w:pPr>
    </w:p>
    <w:p w14:paraId="74BA17F5" w14:textId="77777777" w:rsidR="00B56432" w:rsidRPr="00295FB4" w:rsidRDefault="00B56432" w:rsidP="00B56432">
      <w:pPr>
        <w:pStyle w:val="Clauses"/>
        <w:tabs>
          <w:tab w:val="clear" w:pos="431"/>
        </w:tabs>
        <w:spacing w:after="0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  <w:lang w:val="ka-G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14"/>
        <w:gridCol w:w="5328"/>
      </w:tblGrid>
      <w:tr w:rsidR="00B56432" w:rsidRPr="00295FB4" w14:paraId="75355214" w14:textId="77777777" w:rsidTr="00860977">
        <w:trPr>
          <w:trHeight w:val="530"/>
        </w:trPr>
        <w:tc>
          <w:tcPr>
            <w:tcW w:w="3960" w:type="dxa"/>
          </w:tcPr>
          <w:p w14:paraId="2236137B" w14:textId="1F3C264B" w:rsidR="00B56432" w:rsidRPr="00295FB4" w:rsidRDefault="00ED57AC" w:rsidP="005D088E">
            <w:pPr>
              <w:jc w:val="both"/>
              <w:rPr>
                <w:rFonts w:cstheme="minorHAnsi"/>
                <w:b/>
                <w:lang w:val="ka-GE"/>
              </w:rPr>
            </w:pPr>
            <w:r w:rsidRPr="00295FB4">
              <w:rPr>
                <w:rFonts w:cstheme="minorHAnsi"/>
                <w:b/>
                <w:lang w:val="ka-GE"/>
              </w:rPr>
              <w:lastRenderedPageBreak/>
              <w:t>წარმოსადგენი დოკუმენტი</w:t>
            </w:r>
          </w:p>
        </w:tc>
        <w:tc>
          <w:tcPr>
            <w:tcW w:w="5396" w:type="dxa"/>
          </w:tcPr>
          <w:p w14:paraId="0EF201A2" w14:textId="1F35A8B2" w:rsidR="00B56432" w:rsidRPr="00860977" w:rsidRDefault="00ED57AC" w:rsidP="005D088E">
            <w:pPr>
              <w:jc w:val="both"/>
              <w:rPr>
                <w:rFonts w:cstheme="minorHAnsi"/>
                <w:lang w:val="ka-GE"/>
              </w:rPr>
            </w:pPr>
            <w:r w:rsidRPr="00295FB4">
              <w:rPr>
                <w:rFonts w:cstheme="minorHAnsi"/>
                <w:b/>
                <w:lang w:val="ka-GE"/>
              </w:rPr>
              <w:t>გადახდის გრაფიკი</w:t>
            </w:r>
          </w:p>
        </w:tc>
      </w:tr>
      <w:tr w:rsidR="00860977" w:rsidRPr="00295FB4" w14:paraId="1FB80DA7" w14:textId="77777777" w:rsidTr="00860977">
        <w:trPr>
          <w:trHeight w:val="530"/>
        </w:trPr>
        <w:tc>
          <w:tcPr>
            <w:tcW w:w="3960" w:type="dxa"/>
          </w:tcPr>
          <w:p w14:paraId="5ACA6C15" w14:textId="4EBB22E6" w:rsidR="00860977" w:rsidRPr="00860977" w:rsidRDefault="00860977" w:rsidP="005D088E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-</w:t>
            </w:r>
          </w:p>
        </w:tc>
        <w:tc>
          <w:tcPr>
            <w:tcW w:w="5396" w:type="dxa"/>
          </w:tcPr>
          <w:p w14:paraId="22A143F0" w14:textId="7C36A0E7" w:rsidR="00860977" w:rsidRPr="00860977" w:rsidRDefault="00860977" w:rsidP="005D088E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-</w:t>
            </w:r>
          </w:p>
        </w:tc>
      </w:tr>
      <w:tr w:rsidR="00B56432" w:rsidRPr="00295FB4" w14:paraId="4FCFA20C" w14:textId="77777777" w:rsidTr="005D088E">
        <w:tc>
          <w:tcPr>
            <w:tcW w:w="3960" w:type="dxa"/>
          </w:tcPr>
          <w:p w14:paraId="199ACC3E" w14:textId="28CD4578" w:rsidR="00B56432" w:rsidRPr="00295FB4" w:rsidRDefault="00ED57AC" w:rsidP="005D088E">
            <w:pPr>
              <w:jc w:val="both"/>
              <w:rPr>
                <w:rFonts w:cstheme="minorHAnsi"/>
              </w:rPr>
            </w:pPr>
            <w:r w:rsidRPr="00295FB4">
              <w:rPr>
                <w:rFonts w:cstheme="minorHAnsi"/>
                <w:lang w:val="ka-GE"/>
              </w:rPr>
              <w:t>საბოლოო აუდიტორული დასკვნა და წერილი მენეჯმენტს</w:t>
            </w:r>
            <w:r w:rsidR="00B56432" w:rsidRPr="00295FB4">
              <w:rPr>
                <w:rFonts w:cstheme="minorHAnsi"/>
              </w:rPr>
              <w:t xml:space="preserve"> </w:t>
            </w:r>
          </w:p>
        </w:tc>
        <w:tc>
          <w:tcPr>
            <w:tcW w:w="5396" w:type="dxa"/>
          </w:tcPr>
          <w:p w14:paraId="629A2D7B" w14:textId="4297516F" w:rsidR="00B56432" w:rsidRPr="00295FB4" w:rsidRDefault="00ED57AC" w:rsidP="005D088E">
            <w:pPr>
              <w:jc w:val="both"/>
              <w:rPr>
                <w:rFonts w:cstheme="minorHAnsi"/>
              </w:rPr>
            </w:pPr>
            <w:r w:rsidRPr="00295FB4">
              <w:rPr>
                <w:rFonts w:cstheme="minorHAnsi"/>
                <w:lang w:val="ka-GE"/>
              </w:rPr>
              <w:t xml:space="preserve">სახელშეკრულებო ღირებულების </w:t>
            </w:r>
            <w:r w:rsidR="00B56432" w:rsidRPr="00295FB4">
              <w:rPr>
                <w:rFonts w:cstheme="minorHAnsi"/>
              </w:rPr>
              <w:t>100%</w:t>
            </w:r>
          </w:p>
        </w:tc>
      </w:tr>
    </w:tbl>
    <w:p w14:paraId="6B888272" w14:textId="77777777" w:rsidR="00B56432" w:rsidRPr="00295FB4" w:rsidRDefault="00B56432" w:rsidP="00B56432">
      <w:pPr>
        <w:jc w:val="both"/>
        <w:rPr>
          <w:rFonts w:cstheme="minorHAnsi"/>
          <w:b/>
        </w:rPr>
      </w:pPr>
    </w:p>
    <w:p w14:paraId="7970BE7C" w14:textId="77777777" w:rsidR="00860977" w:rsidRDefault="00860977" w:rsidP="00B56432">
      <w:pPr>
        <w:jc w:val="both"/>
        <w:rPr>
          <w:rFonts w:cstheme="minorHAnsi"/>
          <w:b/>
        </w:rPr>
      </w:pPr>
    </w:p>
    <w:p w14:paraId="6F013251" w14:textId="2E7FD73B" w:rsidR="00B56432" w:rsidRPr="00295FB4" w:rsidRDefault="00B56432" w:rsidP="00B56432">
      <w:pPr>
        <w:jc w:val="both"/>
        <w:rPr>
          <w:rFonts w:cstheme="minorHAnsi"/>
          <w:b/>
          <w:lang w:val="ka-GE"/>
        </w:rPr>
      </w:pPr>
      <w:r w:rsidRPr="00295FB4">
        <w:rPr>
          <w:rFonts w:cstheme="minorHAnsi"/>
          <w:b/>
        </w:rPr>
        <w:t>VII.</w:t>
      </w:r>
      <w:r w:rsidRPr="00295FB4">
        <w:rPr>
          <w:rFonts w:cstheme="minorHAnsi"/>
          <w:b/>
        </w:rPr>
        <w:tab/>
      </w:r>
      <w:r w:rsidR="00CC2813" w:rsidRPr="00295FB4">
        <w:rPr>
          <w:rFonts w:cstheme="minorHAnsi"/>
          <w:b/>
          <w:lang w:val="ka-GE"/>
        </w:rPr>
        <w:t>მხარდაჭერა დამკვეთის მხრიდან</w:t>
      </w:r>
    </w:p>
    <w:p w14:paraId="1BF444A4" w14:textId="77777777" w:rsidR="00B56432" w:rsidRPr="00295FB4" w:rsidRDefault="00B56432" w:rsidP="00B56432">
      <w:pPr>
        <w:jc w:val="both"/>
        <w:rPr>
          <w:rFonts w:cstheme="minorHAnsi"/>
        </w:rPr>
      </w:pPr>
    </w:p>
    <w:p w14:paraId="05159A47" w14:textId="5879029E" w:rsidR="00B56432" w:rsidRDefault="00B56432" w:rsidP="00B56432">
      <w:pPr>
        <w:jc w:val="both"/>
        <w:rPr>
          <w:rFonts w:cstheme="minorHAnsi"/>
          <w:lang w:val="ka-GE"/>
        </w:rPr>
      </w:pPr>
      <w:r w:rsidRPr="00295FB4">
        <w:rPr>
          <w:rFonts w:cstheme="minorHAnsi"/>
        </w:rPr>
        <w:t>2</w:t>
      </w:r>
      <w:r w:rsidR="00AF70CA" w:rsidRPr="00295FB4">
        <w:rPr>
          <w:rFonts w:cstheme="minorHAnsi"/>
        </w:rPr>
        <w:t>2</w:t>
      </w:r>
      <w:r w:rsidRPr="00295FB4">
        <w:rPr>
          <w:rFonts w:cstheme="minorHAnsi"/>
        </w:rPr>
        <w:t>.</w:t>
      </w:r>
      <w:r w:rsidRPr="00295FB4">
        <w:rPr>
          <w:rFonts w:cstheme="minorHAnsi"/>
        </w:rPr>
        <w:tab/>
      </w:r>
      <w:r w:rsidR="00DC2BFC" w:rsidRPr="00295FB4">
        <w:rPr>
          <w:rFonts w:cstheme="minorHAnsi"/>
          <w:lang w:val="ka-GE"/>
        </w:rPr>
        <w:t>დამკვეთი აუდიტორისათვის ხელმისაწვდომს გახდის საოფისე სივრცეს მომსახურების გაწევისათვის და მიაწვდის პროექტთან დაკავშირებულ მოთხოვნილ დოკუმენტაციას.</w:t>
      </w:r>
    </w:p>
    <w:p w14:paraId="35663EB1" w14:textId="77777777" w:rsidR="00860977" w:rsidRPr="00295FB4" w:rsidRDefault="00860977" w:rsidP="00B56432">
      <w:pPr>
        <w:jc w:val="both"/>
        <w:rPr>
          <w:rFonts w:cstheme="minorHAnsi"/>
          <w:lang w:val="en-GB"/>
        </w:rPr>
      </w:pPr>
    </w:p>
    <w:p w14:paraId="624A71C9" w14:textId="41A724EC" w:rsidR="00860977" w:rsidRDefault="00B56432" w:rsidP="00B56432">
      <w:pPr>
        <w:autoSpaceDE w:val="0"/>
        <w:autoSpaceDN w:val="0"/>
        <w:adjustRightInd w:val="0"/>
        <w:jc w:val="both"/>
        <w:rPr>
          <w:rFonts w:cstheme="minorHAnsi"/>
        </w:rPr>
      </w:pPr>
      <w:r w:rsidRPr="00295FB4">
        <w:rPr>
          <w:rFonts w:cstheme="minorHAnsi"/>
        </w:rPr>
        <w:t>2</w:t>
      </w:r>
      <w:r w:rsidR="00AF70CA" w:rsidRPr="00295FB4">
        <w:rPr>
          <w:rFonts w:cstheme="minorHAnsi"/>
        </w:rPr>
        <w:t>3</w:t>
      </w:r>
      <w:r w:rsidRPr="00295FB4">
        <w:rPr>
          <w:rFonts w:cstheme="minorHAnsi"/>
        </w:rPr>
        <w:t>.</w:t>
      </w:r>
      <w:r w:rsidRPr="00295FB4">
        <w:rPr>
          <w:rFonts w:cstheme="minorHAnsi"/>
        </w:rPr>
        <w:tab/>
      </w:r>
      <w:proofErr w:type="spellStart"/>
      <w:r w:rsidR="00860977" w:rsidRPr="00860977">
        <w:rPr>
          <w:rFonts w:cstheme="minorHAnsi"/>
        </w:rPr>
        <w:t>აუდიტორი</w:t>
      </w:r>
      <w:proofErr w:type="spellEnd"/>
      <w:r w:rsidR="00860977" w:rsidRPr="00860977">
        <w:rPr>
          <w:rFonts w:cstheme="minorHAnsi"/>
        </w:rPr>
        <w:t xml:space="preserve"> </w:t>
      </w:r>
      <w:proofErr w:type="spellStart"/>
      <w:r w:rsidR="00860977" w:rsidRPr="00860977">
        <w:rPr>
          <w:rFonts w:cstheme="minorHAnsi"/>
        </w:rPr>
        <w:t>უნდა</w:t>
      </w:r>
      <w:proofErr w:type="spellEnd"/>
      <w:r w:rsidR="00860977" w:rsidRPr="00860977">
        <w:rPr>
          <w:rFonts w:cstheme="minorHAnsi"/>
        </w:rPr>
        <w:t xml:space="preserve"> </w:t>
      </w:r>
      <w:proofErr w:type="spellStart"/>
      <w:r w:rsidR="00860977" w:rsidRPr="00860977">
        <w:rPr>
          <w:rFonts w:cstheme="minorHAnsi"/>
        </w:rPr>
        <w:t>იყოს</w:t>
      </w:r>
      <w:proofErr w:type="spellEnd"/>
      <w:r w:rsidR="00860977" w:rsidRPr="00860977">
        <w:rPr>
          <w:rFonts w:cstheme="minorHAnsi"/>
        </w:rPr>
        <w:t xml:space="preserve"> </w:t>
      </w:r>
      <w:proofErr w:type="spellStart"/>
      <w:r w:rsidR="00860977" w:rsidRPr="00860977">
        <w:rPr>
          <w:rFonts w:cstheme="minorHAnsi"/>
        </w:rPr>
        <w:t>მიუკერძოებელი</w:t>
      </w:r>
      <w:proofErr w:type="spellEnd"/>
      <w:r w:rsidR="00860977" w:rsidRPr="00860977">
        <w:rPr>
          <w:rFonts w:cstheme="minorHAnsi"/>
        </w:rPr>
        <w:t xml:space="preserve"> </w:t>
      </w:r>
      <w:proofErr w:type="spellStart"/>
      <w:r w:rsidR="00860977" w:rsidRPr="00860977">
        <w:rPr>
          <w:rFonts w:cstheme="minorHAnsi"/>
        </w:rPr>
        <w:t>და</w:t>
      </w:r>
      <w:proofErr w:type="spellEnd"/>
      <w:r w:rsidR="00860977" w:rsidRPr="00860977">
        <w:rPr>
          <w:rFonts w:cstheme="minorHAnsi"/>
        </w:rPr>
        <w:t xml:space="preserve"> </w:t>
      </w:r>
      <w:proofErr w:type="spellStart"/>
      <w:r w:rsidR="00860977" w:rsidRPr="00860977">
        <w:rPr>
          <w:rFonts w:cstheme="minorHAnsi"/>
        </w:rPr>
        <w:t>დამოუკიდებელი</w:t>
      </w:r>
      <w:proofErr w:type="spellEnd"/>
      <w:r w:rsidR="00860977" w:rsidRPr="00860977">
        <w:rPr>
          <w:rFonts w:cstheme="minorHAnsi"/>
        </w:rPr>
        <w:t xml:space="preserve"> </w:t>
      </w:r>
      <w:proofErr w:type="spellStart"/>
      <w:r w:rsidR="00860977" w:rsidRPr="00860977">
        <w:rPr>
          <w:rFonts w:cstheme="minorHAnsi"/>
        </w:rPr>
        <w:t>აუდიტის</w:t>
      </w:r>
      <w:proofErr w:type="spellEnd"/>
      <w:r w:rsidR="00860977" w:rsidRPr="00860977">
        <w:rPr>
          <w:rFonts w:cstheme="minorHAnsi"/>
        </w:rPr>
        <w:t xml:space="preserve"> </w:t>
      </w:r>
      <w:proofErr w:type="spellStart"/>
      <w:r w:rsidR="00860977" w:rsidRPr="00860977">
        <w:rPr>
          <w:rFonts w:cstheme="minorHAnsi"/>
        </w:rPr>
        <w:t>ქვეშ</w:t>
      </w:r>
      <w:proofErr w:type="spellEnd"/>
      <w:r w:rsidR="00860977" w:rsidRPr="00860977">
        <w:rPr>
          <w:rFonts w:cstheme="minorHAnsi"/>
        </w:rPr>
        <w:t xml:space="preserve"> </w:t>
      </w:r>
      <w:proofErr w:type="spellStart"/>
      <w:r w:rsidR="00860977" w:rsidRPr="00860977">
        <w:rPr>
          <w:rFonts w:cstheme="minorHAnsi"/>
        </w:rPr>
        <w:t>მყოფი</w:t>
      </w:r>
      <w:proofErr w:type="spellEnd"/>
      <w:r w:rsidR="00860977" w:rsidRPr="00860977">
        <w:rPr>
          <w:rFonts w:cstheme="minorHAnsi"/>
        </w:rPr>
        <w:t xml:space="preserve"> </w:t>
      </w:r>
      <w:proofErr w:type="spellStart"/>
      <w:r w:rsidR="00860977" w:rsidRPr="00860977">
        <w:rPr>
          <w:rFonts w:cstheme="minorHAnsi"/>
        </w:rPr>
        <w:t>სუბიექტის</w:t>
      </w:r>
      <w:proofErr w:type="spellEnd"/>
      <w:r w:rsidR="00860977" w:rsidRPr="00860977">
        <w:rPr>
          <w:rFonts w:cstheme="minorHAnsi"/>
        </w:rPr>
        <w:t xml:space="preserve"> </w:t>
      </w:r>
      <w:proofErr w:type="spellStart"/>
      <w:r w:rsidR="00860977" w:rsidRPr="00860977">
        <w:rPr>
          <w:rFonts w:cstheme="minorHAnsi"/>
        </w:rPr>
        <w:t>მმართველობის</w:t>
      </w:r>
      <w:proofErr w:type="spellEnd"/>
      <w:r w:rsidR="00860977" w:rsidRPr="00860977">
        <w:rPr>
          <w:rFonts w:cstheme="minorHAnsi"/>
        </w:rPr>
        <w:t xml:space="preserve"> </w:t>
      </w:r>
      <w:proofErr w:type="spellStart"/>
      <w:r w:rsidR="00860977" w:rsidRPr="00860977">
        <w:rPr>
          <w:rFonts w:cstheme="minorHAnsi"/>
        </w:rPr>
        <w:t>ან</w:t>
      </w:r>
      <w:proofErr w:type="spellEnd"/>
      <w:r w:rsidR="00860977" w:rsidRPr="00860977">
        <w:rPr>
          <w:rFonts w:cstheme="minorHAnsi"/>
        </w:rPr>
        <w:t xml:space="preserve"> </w:t>
      </w:r>
      <w:proofErr w:type="spellStart"/>
      <w:r w:rsidR="00860977" w:rsidRPr="00860977">
        <w:rPr>
          <w:rFonts w:cstheme="minorHAnsi"/>
        </w:rPr>
        <w:t>ფინანსური</w:t>
      </w:r>
      <w:proofErr w:type="spellEnd"/>
      <w:r w:rsidR="00860977" w:rsidRPr="00860977">
        <w:rPr>
          <w:rFonts w:cstheme="minorHAnsi"/>
        </w:rPr>
        <w:t xml:space="preserve"> </w:t>
      </w:r>
      <w:proofErr w:type="spellStart"/>
      <w:r w:rsidR="00860977" w:rsidRPr="00860977">
        <w:rPr>
          <w:rFonts w:cstheme="minorHAnsi"/>
        </w:rPr>
        <w:t>ინტერესის</w:t>
      </w:r>
      <w:proofErr w:type="spellEnd"/>
      <w:r w:rsidR="00860977" w:rsidRPr="00860977">
        <w:rPr>
          <w:rFonts w:cstheme="minorHAnsi"/>
        </w:rPr>
        <w:t xml:space="preserve"> </w:t>
      </w:r>
      <w:proofErr w:type="spellStart"/>
      <w:r w:rsidR="00860977" w:rsidRPr="00860977">
        <w:rPr>
          <w:rFonts w:cstheme="minorHAnsi"/>
        </w:rPr>
        <w:t>ნებისმიერი</w:t>
      </w:r>
      <w:proofErr w:type="spellEnd"/>
      <w:r w:rsidR="00860977" w:rsidRPr="00860977">
        <w:rPr>
          <w:rFonts w:cstheme="minorHAnsi"/>
        </w:rPr>
        <w:t xml:space="preserve"> </w:t>
      </w:r>
      <w:proofErr w:type="spellStart"/>
      <w:r w:rsidR="00860977" w:rsidRPr="00860977">
        <w:rPr>
          <w:rFonts w:cstheme="minorHAnsi"/>
        </w:rPr>
        <w:t>ასპექტისგან</w:t>
      </w:r>
      <w:proofErr w:type="spellEnd"/>
      <w:r w:rsidR="00860977" w:rsidRPr="00860977">
        <w:rPr>
          <w:rFonts w:cstheme="minorHAnsi"/>
        </w:rPr>
        <w:t xml:space="preserve">. </w:t>
      </w:r>
      <w:proofErr w:type="spellStart"/>
      <w:r w:rsidR="00860977" w:rsidRPr="00860977">
        <w:rPr>
          <w:rFonts w:cstheme="minorHAnsi"/>
        </w:rPr>
        <w:t>კერძოდ</w:t>
      </w:r>
      <w:proofErr w:type="spellEnd"/>
      <w:r w:rsidR="00860977" w:rsidRPr="00860977">
        <w:rPr>
          <w:rFonts w:cstheme="minorHAnsi"/>
        </w:rPr>
        <w:t xml:space="preserve">, </w:t>
      </w:r>
      <w:proofErr w:type="spellStart"/>
      <w:r w:rsidR="00860977" w:rsidRPr="00860977">
        <w:rPr>
          <w:rFonts w:cstheme="minorHAnsi"/>
        </w:rPr>
        <w:t>აუდიტორი</w:t>
      </w:r>
      <w:proofErr w:type="spellEnd"/>
      <w:r w:rsidR="00860977" w:rsidRPr="00860977">
        <w:rPr>
          <w:rFonts w:cstheme="minorHAnsi"/>
        </w:rPr>
        <w:t xml:space="preserve"> </w:t>
      </w:r>
      <w:proofErr w:type="spellStart"/>
      <w:r w:rsidR="00860977" w:rsidRPr="00860977">
        <w:rPr>
          <w:rFonts w:cstheme="minorHAnsi"/>
        </w:rPr>
        <w:t>დამოუკიდებელი</w:t>
      </w:r>
      <w:proofErr w:type="spellEnd"/>
      <w:r w:rsidR="00860977" w:rsidRPr="00860977">
        <w:rPr>
          <w:rFonts w:cstheme="minorHAnsi"/>
        </w:rPr>
        <w:t xml:space="preserve"> </w:t>
      </w:r>
      <w:proofErr w:type="spellStart"/>
      <w:r w:rsidR="00860977" w:rsidRPr="00860977">
        <w:rPr>
          <w:rFonts w:cstheme="minorHAnsi"/>
        </w:rPr>
        <w:t>უნდა</w:t>
      </w:r>
      <w:proofErr w:type="spellEnd"/>
      <w:r w:rsidR="00860977" w:rsidRPr="00860977">
        <w:rPr>
          <w:rFonts w:cstheme="minorHAnsi"/>
        </w:rPr>
        <w:t xml:space="preserve"> </w:t>
      </w:r>
      <w:proofErr w:type="spellStart"/>
      <w:r w:rsidR="00860977" w:rsidRPr="00860977">
        <w:rPr>
          <w:rFonts w:cstheme="minorHAnsi"/>
        </w:rPr>
        <w:t>იყოს</w:t>
      </w:r>
      <w:proofErr w:type="spellEnd"/>
      <w:r w:rsidR="00860977" w:rsidRPr="00860977">
        <w:rPr>
          <w:rFonts w:cstheme="minorHAnsi"/>
        </w:rPr>
        <w:t xml:space="preserve"> </w:t>
      </w:r>
      <w:proofErr w:type="spellStart"/>
      <w:r w:rsidR="00860977" w:rsidRPr="00860977">
        <w:rPr>
          <w:rFonts w:cstheme="minorHAnsi"/>
        </w:rPr>
        <w:t>სუბიექტის</w:t>
      </w:r>
      <w:proofErr w:type="spellEnd"/>
      <w:r w:rsidR="00860977" w:rsidRPr="00860977">
        <w:rPr>
          <w:rFonts w:cstheme="minorHAnsi"/>
        </w:rPr>
        <w:t xml:space="preserve"> </w:t>
      </w:r>
      <w:proofErr w:type="spellStart"/>
      <w:r w:rsidR="00860977" w:rsidRPr="00860977">
        <w:rPr>
          <w:rFonts w:cstheme="minorHAnsi"/>
        </w:rPr>
        <w:t>კონტროლისგან</w:t>
      </w:r>
      <w:proofErr w:type="spellEnd"/>
      <w:r w:rsidR="00860977" w:rsidRPr="00860977">
        <w:rPr>
          <w:rFonts w:cstheme="minorHAnsi"/>
        </w:rPr>
        <w:t>.</w:t>
      </w:r>
      <w:r w:rsidR="00860977" w:rsidRPr="00295FB4">
        <w:rPr>
          <w:rFonts w:cstheme="minorHAnsi"/>
          <w:lang w:val="ka-GE"/>
        </w:rPr>
        <w:t xml:space="preserve"> აუდიტის მიმდინარეობის დროს, აუდიტორი არ უნდა იყოს დასაქმებული დამკვეთთან, არ უნდა მოქმედებდეს როგორც დამკვეთის ხელმძღვანელი პირი, არ უნდა ჰქონდეს რაიმე ფინანსური ან ბიზნეს ურთიერთობა დამკვეთთან.</w:t>
      </w:r>
      <w:r w:rsidR="00860977">
        <w:rPr>
          <w:rFonts w:cstheme="minorHAnsi"/>
        </w:rPr>
        <w:t xml:space="preserve"> </w:t>
      </w:r>
      <w:proofErr w:type="spellStart"/>
      <w:r w:rsidR="00860977" w:rsidRPr="00860977">
        <w:rPr>
          <w:rFonts w:cstheme="minorHAnsi"/>
        </w:rPr>
        <w:t>აუდიტორს</w:t>
      </w:r>
      <w:proofErr w:type="spellEnd"/>
      <w:r w:rsidR="00860977" w:rsidRPr="00860977">
        <w:rPr>
          <w:rFonts w:cstheme="minorHAnsi"/>
        </w:rPr>
        <w:t xml:space="preserve"> </w:t>
      </w:r>
      <w:proofErr w:type="spellStart"/>
      <w:r w:rsidR="00860977" w:rsidRPr="00860977">
        <w:rPr>
          <w:rFonts w:cstheme="minorHAnsi"/>
        </w:rPr>
        <w:t>არ</w:t>
      </w:r>
      <w:proofErr w:type="spellEnd"/>
      <w:r w:rsidR="00860977" w:rsidRPr="00860977">
        <w:rPr>
          <w:rFonts w:cstheme="minorHAnsi"/>
        </w:rPr>
        <w:t xml:space="preserve"> </w:t>
      </w:r>
      <w:proofErr w:type="spellStart"/>
      <w:r w:rsidR="00860977" w:rsidRPr="00860977">
        <w:rPr>
          <w:rFonts w:cstheme="minorHAnsi"/>
        </w:rPr>
        <w:t>უნდა</w:t>
      </w:r>
      <w:proofErr w:type="spellEnd"/>
      <w:r w:rsidR="00860977" w:rsidRPr="00860977">
        <w:rPr>
          <w:rFonts w:cstheme="minorHAnsi"/>
        </w:rPr>
        <w:t xml:space="preserve"> </w:t>
      </w:r>
      <w:proofErr w:type="spellStart"/>
      <w:r w:rsidR="00860977" w:rsidRPr="00860977">
        <w:rPr>
          <w:rFonts w:cstheme="minorHAnsi"/>
        </w:rPr>
        <w:t>ჰქონდეს</w:t>
      </w:r>
      <w:proofErr w:type="spellEnd"/>
      <w:r w:rsidR="00860977" w:rsidRPr="00860977">
        <w:rPr>
          <w:rFonts w:cstheme="minorHAnsi"/>
        </w:rPr>
        <w:t xml:space="preserve"> </w:t>
      </w:r>
      <w:proofErr w:type="spellStart"/>
      <w:r w:rsidR="00860977" w:rsidRPr="00860977">
        <w:rPr>
          <w:rFonts w:cstheme="minorHAnsi"/>
        </w:rPr>
        <w:t>მჭიდრო</w:t>
      </w:r>
      <w:proofErr w:type="spellEnd"/>
      <w:r w:rsidR="00860977" w:rsidRPr="00860977">
        <w:rPr>
          <w:rFonts w:cstheme="minorHAnsi"/>
        </w:rPr>
        <w:t xml:space="preserve"> </w:t>
      </w:r>
      <w:proofErr w:type="spellStart"/>
      <w:r w:rsidR="00860977" w:rsidRPr="00860977">
        <w:rPr>
          <w:rFonts w:cstheme="minorHAnsi"/>
        </w:rPr>
        <w:t>პირადი</w:t>
      </w:r>
      <w:proofErr w:type="spellEnd"/>
      <w:r w:rsidR="00860977" w:rsidRPr="00860977">
        <w:rPr>
          <w:rFonts w:cstheme="minorHAnsi"/>
        </w:rPr>
        <w:t xml:space="preserve"> </w:t>
      </w:r>
      <w:proofErr w:type="spellStart"/>
      <w:r w:rsidR="00860977" w:rsidRPr="00860977">
        <w:rPr>
          <w:rFonts w:cstheme="minorHAnsi"/>
        </w:rPr>
        <w:t>ურთიერთობა</w:t>
      </w:r>
      <w:proofErr w:type="spellEnd"/>
      <w:r w:rsidR="00860977" w:rsidRPr="00860977">
        <w:rPr>
          <w:rFonts w:cstheme="minorHAnsi"/>
        </w:rPr>
        <w:t xml:space="preserve"> </w:t>
      </w:r>
      <w:proofErr w:type="spellStart"/>
      <w:r w:rsidR="00860977" w:rsidRPr="00860977">
        <w:rPr>
          <w:rFonts w:cstheme="minorHAnsi"/>
        </w:rPr>
        <w:t>ორგანიზაციის</w:t>
      </w:r>
      <w:proofErr w:type="spellEnd"/>
      <w:r w:rsidR="00860977" w:rsidRPr="00860977">
        <w:rPr>
          <w:rFonts w:cstheme="minorHAnsi"/>
        </w:rPr>
        <w:t xml:space="preserve"> </w:t>
      </w:r>
      <w:r w:rsidR="00860977" w:rsidRPr="00295FB4">
        <w:rPr>
          <w:rFonts w:cstheme="minorHAnsi"/>
          <w:lang w:val="ka-GE"/>
        </w:rPr>
        <w:t>ხელმძღვანელობასთან.</w:t>
      </w:r>
      <w:r w:rsidR="00860977">
        <w:rPr>
          <w:rFonts w:cstheme="minorHAnsi"/>
        </w:rPr>
        <w:t xml:space="preserve"> </w:t>
      </w:r>
      <w:r w:rsidR="00860977" w:rsidRPr="00295FB4">
        <w:rPr>
          <w:rFonts w:cstheme="minorHAnsi"/>
          <w:lang w:val="ka-GE"/>
        </w:rPr>
        <w:t>აუდიტორი</w:t>
      </w:r>
      <w:r w:rsidR="00860977">
        <w:rPr>
          <w:rFonts w:cstheme="minorHAnsi"/>
        </w:rPr>
        <w:t xml:space="preserve"> </w:t>
      </w:r>
      <w:r w:rsidR="00860977" w:rsidRPr="00295FB4">
        <w:rPr>
          <w:rFonts w:cstheme="minorHAnsi"/>
          <w:lang w:val="ka-GE"/>
        </w:rPr>
        <w:t>ვალდებულია</w:t>
      </w:r>
      <w:r w:rsidR="00860977">
        <w:rPr>
          <w:rFonts w:cstheme="minorHAnsi"/>
        </w:rPr>
        <w:t>,</w:t>
      </w:r>
      <w:r w:rsidR="00860977" w:rsidRPr="00295FB4">
        <w:rPr>
          <w:rFonts w:cstheme="minorHAnsi"/>
          <w:lang w:val="ka-GE"/>
        </w:rPr>
        <w:t xml:space="preserve"> გაამჟღავნოს ნებისმიერი</w:t>
      </w:r>
      <w:r w:rsidR="00860977">
        <w:rPr>
          <w:rFonts w:cstheme="minorHAnsi"/>
        </w:rPr>
        <w:t xml:space="preserve"> </w:t>
      </w:r>
      <w:r w:rsidR="00860977">
        <w:rPr>
          <w:rFonts w:cstheme="minorHAnsi"/>
          <w:lang w:val="ka-GE"/>
        </w:rPr>
        <w:t>საკითხის ან</w:t>
      </w:r>
      <w:r w:rsidR="00860977" w:rsidRPr="00295FB4">
        <w:rPr>
          <w:rFonts w:cstheme="minorHAnsi"/>
          <w:lang w:val="ka-GE"/>
        </w:rPr>
        <w:t xml:space="preserve"> ისეთი ურთიერთობის შესახებ ინფორმაცია, რომელმაც შეიძლება გავლენა მოახდინოს მის დამოუკიდებლობაზე.</w:t>
      </w:r>
    </w:p>
    <w:p w14:paraId="428AD210" w14:textId="77777777" w:rsidR="00B56432" w:rsidRPr="00295FB4" w:rsidRDefault="00B56432" w:rsidP="00B56432">
      <w:pPr>
        <w:pStyle w:val="Clauses"/>
        <w:tabs>
          <w:tab w:val="clear" w:pos="431"/>
        </w:tabs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  <w:lang w:val="en-GB"/>
        </w:rPr>
      </w:pPr>
    </w:p>
    <w:sectPr w:rsidR="00B56432" w:rsidRPr="00295FB4" w:rsidSect="003D1F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850B18" w14:textId="77777777" w:rsidR="00834526" w:rsidRDefault="00834526" w:rsidP="00B56432">
      <w:pPr>
        <w:spacing w:after="0" w:line="240" w:lineRule="auto"/>
      </w:pPr>
      <w:r>
        <w:separator/>
      </w:r>
    </w:p>
  </w:endnote>
  <w:endnote w:type="continuationSeparator" w:id="0">
    <w:p w14:paraId="5177C7DA" w14:textId="77777777" w:rsidR="00834526" w:rsidRDefault="00834526" w:rsidP="00B56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Garamond">
    <w:panose1 w:val="00000000000000000000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405C03" w14:textId="77777777" w:rsidR="00834526" w:rsidRDefault="00834526" w:rsidP="00B56432">
      <w:pPr>
        <w:spacing w:after="0" w:line="240" w:lineRule="auto"/>
      </w:pPr>
      <w:r>
        <w:separator/>
      </w:r>
    </w:p>
  </w:footnote>
  <w:footnote w:type="continuationSeparator" w:id="0">
    <w:p w14:paraId="343F4C10" w14:textId="77777777" w:rsidR="00834526" w:rsidRDefault="00834526" w:rsidP="00B564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33018"/>
    <w:multiLevelType w:val="hybridMultilevel"/>
    <w:tmpl w:val="00E6EDF6"/>
    <w:lvl w:ilvl="0" w:tplc="04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6568C"/>
    <w:multiLevelType w:val="hybridMultilevel"/>
    <w:tmpl w:val="41B41690"/>
    <w:lvl w:ilvl="0" w:tplc="246E134A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5A8752B"/>
    <w:multiLevelType w:val="hybridMultilevel"/>
    <w:tmpl w:val="66E863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F36792"/>
    <w:multiLevelType w:val="hybridMultilevel"/>
    <w:tmpl w:val="A6A8E3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BC6CF5"/>
    <w:multiLevelType w:val="hybridMultilevel"/>
    <w:tmpl w:val="6E2AA862"/>
    <w:lvl w:ilvl="0" w:tplc="2E689C36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426C73D7"/>
    <w:multiLevelType w:val="hybridMultilevel"/>
    <w:tmpl w:val="B8EA88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063465"/>
    <w:multiLevelType w:val="hybridMultilevel"/>
    <w:tmpl w:val="1868D0A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5DCCC450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EBB64FE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17">
      <w:start w:val="1"/>
      <w:numFmt w:val="lowerLetter"/>
      <w:lvlText w:val="%4)"/>
      <w:lvlJc w:val="left"/>
      <w:pPr>
        <w:ind w:left="3240" w:hanging="360"/>
      </w:pPr>
    </w:lvl>
    <w:lvl w:ilvl="4" w:tplc="FDDEB5B0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C7F81B22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36F4B960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327E69B8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3F52A2A6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54BF7A4F"/>
    <w:multiLevelType w:val="hybridMultilevel"/>
    <w:tmpl w:val="18DC33B6"/>
    <w:lvl w:ilvl="0" w:tplc="C5B2C260">
      <w:start w:val="2"/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4E611CD"/>
    <w:multiLevelType w:val="hybridMultilevel"/>
    <w:tmpl w:val="3C388882"/>
    <w:lvl w:ilvl="0" w:tplc="DD6ABB8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6252868"/>
    <w:multiLevelType w:val="hybridMultilevel"/>
    <w:tmpl w:val="35B61142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0" w15:restartNumberingAfterBreak="0">
    <w:nsid w:val="771D60BF"/>
    <w:multiLevelType w:val="hybridMultilevel"/>
    <w:tmpl w:val="B8123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10"/>
  </w:num>
  <w:num w:numId="5">
    <w:abstractNumId w:val="4"/>
  </w:num>
  <w:num w:numId="6">
    <w:abstractNumId w:val="9"/>
  </w:num>
  <w:num w:numId="7">
    <w:abstractNumId w:val="8"/>
  </w:num>
  <w:num w:numId="8">
    <w:abstractNumId w:val="6"/>
  </w:num>
  <w:num w:numId="9">
    <w:abstractNumId w:val="2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6A9"/>
    <w:rsid w:val="000041DC"/>
    <w:rsid w:val="00006B00"/>
    <w:rsid w:val="00031108"/>
    <w:rsid w:val="0004356D"/>
    <w:rsid w:val="00080AD0"/>
    <w:rsid w:val="00092F01"/>
    <w:rsid w:val="00093AB4"/>
    <w:rsid w:val="000A2D75"/>
    <w:rsid w:val="000A2F7D"/>
    <w:rsid w:val="000B03A2"/>
    <w:rsid w:val="000B2816"/>
    <w:rsid w:val="000C5E9E"/>
    <w:rsid w:val="000D23BF"/>
    <w:rsid w:val="000E6A83"/>
    <w:rsid w:val="000F4FAB"/>
    <w:rsid w:val="000F60C2"/>
    <w:rsid w:val="00110ACE"/>
    <w:rsid w:val="00115FE2"/>
    <w:rsid w:val="00124085"/>
    <w:rsid w:val="00132F47"/>
    <w:rsid w:val="001344ED"/>
    <w:rsid w:val="0013480F"/>
    <w:rsid w:val="001363D2"/>
    <w:rsid w:val="00136AE6"/>
    <w:rsid w:val="001378FD"/>
    <w:rsid w:val="0015480D"/>
    <w:rsid w:val="00157507"/>
    <w:rsid w:val="00157F59"/>
    <w:rsid w:val="00170DCE"/>
    <w:rsid w:val="00183FF0"/>
    <w:rsid w:val="00193C9E"/>
    <w:rsid w:val="0019410F"/>
    <w:rsid w:val="00194310"/>
    <w:rsid w:val="00195973"/>
    <w:rsid w:val="001A5503"/>
    <w:rsid w:val="001B4C78"/>
    <w:rsid w:val="001B7EFA"/>
    <w:rsid w:val="001D7072"/>
    <w:rsid w:val="001E4F38"/>
    <w:rsid w:val="001E780E"/>
    <w:rsid w:val="001F3784"/>
    <w:rsid w:val="002000A6"/>
    <w:rsid w:val="00207CFF"/>
    <w:rsid w:val="00217E7F"/>
    <w:rsid w:val="002228FE"/>
    <w:rsid w:val="00231F51"/>
    <w:rsid w:val="00235F2E"/>
    <w:rsid w:val="002362D8"/>
    <w:rsid w:val="00240915"/>
    <w:rsid w:val="00245971"/>
    <w:rsid w:val="002522C8"/>
    <w:rsid w:val="00260882"/>
    <w:rsid w:val="00263A21"/>
    <w:rsid w:val="002647D5"/>
    <w:rsid w:val="00264923"/>
    <w:rsid w:val="00276F12"/>
    <w:rsid w:val="0029226F"/>
    <w:rsid w:val="00295FB4"/>
    <w:rsid w:val="002A1F3E"/>
    <w:rsid w:val="002A2856"/>
    <w:rsid w:val="002B1F49"/>
    <w:rsid w:val="002B2DB9"/>
    <w:rsid w:val="002B7951"/>
    <w:rsid w:val="002D55CE"/>
    <w:rsid w:val="002E2ED5"/>
    <w:rsid w:val="00314523"/>
    <w:rsid w:val="00324E1A"/>
    <w:rsid w:val="003324D8"/>
    <w:rsid w:val="00333E89"/>
    <w:rsid w:val="003504DA"/>
    <w:rsid w:val="00355EED"/>
    <w:rsid w:val="003658B3"/>
    <w:rsid w:val="00367782"/>
    <w:rsid w:val="0037066D"/>
    <w:rsid w:val="0039627E"/>
    <w:rsid w:val="003B06F2"/>
    <w:rsid w:val="003C0C1F"/>
    <w:rsid w:val="003C58A9"/>
    <w:rsid w:val="003D1F70"/>
    <w:rsid w:val="003D3230"/>
    <w:rsid w:val="003D41CF"/>
    <w:rsid w:val="003E069B"/>
    <w:rsid w:val="003E14DB"/>
    <w:rsid w:val="00406C42"/>
    <w:rsid w:val="00407666"/>
    <w:rsid w:val="00412B99"/>
    <w:rsid w:val="0043266E"/>
    <w:rsid w:val="00444E60"/>
    <w:rsid w:val="00452C83"/>
    <w:rsid w:val="00453344"/>
    <w:rsid w:val="00460408"/>
    <w:rsid w:val="00463401"/>
    <w:rsid w:val="004776FC"/>
    <w:rsid w:val="00481E4E"/>
    <w:rsid w:val="004919E6"/>
    <w:rsid w:val="00495686"/>
    <w:rsid w:val="00496310"/>
    <w:rsid w:val="004A0A4A"/>
    <w:rsid w:val="004A56C6"/>
    <w:rsid w:val="004D4635"/>
    <w:rsid w:val="004E0B23"/>
    <w:rsid w:val="004E0E98"/>
    <w:rsid w:val="004E68BA"/>
    <w:rsid w:val="004F2215"/>
    <w:rsid w:val="0051088C"/>
    <w:rsid w:val="005219D6"/>
    <w:rsid w:val="00530144"/>
    <w:rsid w:val="00534BAC"/>
    <w:rsid w:val="005573AB"/>
    <w:rsid w:val="00560648"/>
    <w:rsid w:val="0058079E"/>
    <w:rsid w:val="00596DD7"/>
    <w:rsid w:val="005A27B0"/>
    <w:rsid w:val="005A4EB9"/>
    <w:rsid w:val="005B6C16"/>
    <w:rsid w:val="005B7FC2"/>
    <w:rsid w:val="005C64EB"/>
    <w:rsid w:val="005D489F"/>
    <w:rsid w:val="005D580C"/>
    <w:rsid w:val="00606AF0"/>
    <w:rsid w:val="006110D5"/>
    <w:rsid w:val="00616A03"/>
    <w:rsid w:val="00621C22"/>
    <w:rsid w:val="006344DE"/>
    <w:rsid w:val="006446A9"/>
    <w:rsid w:val="00647BF4"/>
    <w:rsid w:val="00656D83"/>
    <w:rsid w:val="006603C9"/>
    <w:rsid w:val="006657A4"/>
    <w:rsid w:val="00675527"/>
    <w:rsid w:val="00681ACF"/>
    <w:rsid w:val="00684A13"/>
    <w:rsid w:val="00690F82"/>
    <w:rsid w:val="00691F42"/>
    <w:rsid w:val="0069229A"/>
    <w:rsid w:val="00696338"/>
    <w:rsid w:val="0069694C"/>
    <w:rsid w:val="00697895"/>
    <w:rsid w:val="006A3B92"/>
    <w:rsid w:val="006A5538"/>
    <w:rsid w:val="006B5A41"/>
    <w:rsid w:val="006B6618"/>
    <w:rsid w:val="006B70CE"/>
    <w:rsid w:val="006B7BB9"/>
    <w:rsid w:val="006C08A6"/>
    <w:rsid w:val="006D0A79"/>
    <w:rsid w:val="006D0F51"/>
    <w:rsid w:val="006D1D82"/>
    <w:rsid w:val="006D5CE0"/>
    <w:rsid w:val="006F46FC"/>
    <w:rsid w:val="006F6C52"/>
    <w:rsid w:val="007017A1"/>
    <w:rsid w:val="00702E64"/>
    <w:rsid w:val="00712FD5"/>
    <w:rsid w:val="00713950"/>
    <w:rsid w:val="007201E2"/>
    <w:rsid w:val="00724043"/>
    <w:rsid w:val="0074050E"/>
    <w:rsid w:val="00745C2F"/>
    <w:rsid w:val="00751650"/>
    <w:rsid w:val="00751E43"/>
    <w:rsid w:val="00755B8A"/>
    <w:rsid w:val="00757B79"/>
    <w:rsid w:val="00764510"/>
    <w:rsid w:val="00766E69"/>
    <w:rsid w:val="007701A0"/>
    <w:rsid w:val="00772B2A"/>
    <w:rsid w:val="00773B02"/>
    <w:rsid w:val="007750D6"/>
    <w:rsid w:val="007806BA"/>
    <w:rsid w:val="00794DA1"/>
    <w:rsid w:val="00795F61"/>
    <w:rsid w:val="00796C6D"/>
    <w:rsid w:val="007979EC"/>
    <w:rsid w:val="007A3105"/>
    <w:rsid w:val="007A35B6"/>
    <w:rsid w:val="007A556F"/>
    <w:rsid w:val="007A5D4A"/>
    <w:rsid w:val="007A6BA7"/>
    <w:rsid w:val="007D0969"/>
    <w:rsid w:val="007D45C8"/>
    <w:rsid w:val="007D4869"/>
    <w:rsid w:val="007E1B8F"/>
    <w:rsid w:val="007E3C81"/>
    <w:rsid w:val="007E59DA"/>
    <w:rsid w:val="007E7DE5"/>
    <w:rsid w:val="007F1256"/>
    <w:rsid w:val="00820973"/>
    <w:rsid w:val="00826F1F"/>
    <w:rsid w:val="00831A61"/>
    <w:rsid w:val="00831FB0"/>
    <w:rsid w:val="00834526"/>
    <w:rsid w:val="00851FBC"/>
    <w:rsid w:val="00860977"/>
    <w:rsid w:val="0086274A"/>
    <w:rsid w:val="00863B6A"/>
    <w:rsid w:val="008674C7"/>
    <w:rsid w:val="0088391A"/>
    <w:rsid w:val="00891895"/>
    <w:rsid w:val="00893484"/>
    <w:rsid w:val="008A097A"/>
    <w:rsid w:val="008A539C"/>
    <w:rsid w:val="008B2C07"/>
    <w:rsid w:val="008C2471"/>
    <w:rsid w:val="008C29BA"/>
    <w:rsid w:val="008C2E89"/>
    <w:rsid w:val="008E154D"/>
    <w:rsid w:val="008F6B60"/>
    <w:rsid w:val="008F704A"/>
    <w:rsid w:val="0091413D"/>
    <w:rsid w:val="009237E9"/>
    <w:rsid w:val="00926D19"/>
    <w:rsid w:val="009413E2"/>
    <w:rsid w:val="009425AD"/>
    <w:rsid w:val="00972E98"/>
    <w:rsid w:val="0098329F"/>
    <w:rsid w:val="009842A3"/>
    <w:rsid w:val="00987B7F"/>
    <w:rsid w:val="009A7C60"/>
    <w:rsid w:val="009A7C78"/>
    <w:rsid w:val="009B26DD"/>
    <w:rsid w:val="009C08CA"/>
    <w:rsid w:val="009C21F2"/>
    <w:rsid w:val="009C32BB"/>
    <w:rsid w:val="009C5C13"/>
    <w:rsid w:val="00A04507"/>
    <w:rsid w:val="00A21DE1"/>
    <w:rsid w:val="00A330F9"/>
    <w:rsid w:val="00A5418C"/>
    <w:rsid w:val="00A56208"/>
    <w:rsid w:val="00A61044"/>
    <w:rsid w:val="00A66177"/>
    <w:rsid w:val="00A86B54"/>
    <w:rsid w:val="00A96277"/>
    <w:rsid w:val="00A97FEF"/>
    <w:rsid w:val="00AA52E1"/>
    <w:rsid w:val="00AA6E63"/>
    <w:rsid w:val="00AB5D18"/>
    <w:rsid w:val="00AC2F4F"/>
    <w:rsid w:val="00AC739E"/>
    <w:rsid w:val="00AE3C98"/>
    <w:rsid w:val="00AE5401"/>
    <w:rsid w:val="00AF0C86"/>
    <w:rsid w:val="00AF43D2"/>
    <w:rsid w:val="00AF6034"/>
    <w:rsid w:val="00AF70CA"/>
    <w:rsid w:val="00B03D64"/>
    <w:rsid w:val="00B04DEB"/>
    <w:rsid w:val="00B10AE2"/>
    <w:rsid w:val="00B260A7"/>
    <w:rsid w:val="00B31618"/>
    <w:rsid w:val="00B56432"/>
    <w:rsid w:val="00B72E19"/>
    <w:rsid w:val="00B81E57"/>
    <w:rsid w:val="00B912A3"/>
    <w:rsid w:val="00B96852"/>
    <w:rsid w:val="00BC09A3"/>
    <w:rsid w:val="00BC499D"/>
    <w:rsid w:val="00BD5179"/>
    <w:rsid w:val="00BE4328"/>
    <w:rsid w:val="00BF45D2"/>
    <w:rsid w:val="00C05DDF"/>
    <w:rsid w:val="00C12663"/>
    <w:rsid w:val="00C37399"/>
    <w:rsid w:val="00C46982"/>
    <w:rsid w:val="00C53E13"/>
    <w:rsid w:val="00C60E33"/>
    <w:rsid w:val="00C6751E"/>
    <w:rsid w:val="00C808D5"/>
    <w:rsid w:val="00C80D12"/>
    <w:rsid w:val="00C824F4"/>
    <w:rsid w:val="00CA4144"/>
    <w:rsid w:val="00CA687A"/>
    <w:rsid w:val="00CA7197"/>
    <w:rsid w:val="00CB0F67"/>
    <w:rsid w:val="00CC2813"/>
    <w:rsid w:val="00CC738F"/>
    <w:rsid w:val="00CD31F1"/>
    <w:rsid w:val="00CD52B9"/>
    <w:rsid w:val="00CE55EA"/>
    <w:rsid w:val="00D00AF4"/>
    <w:rsid w:val="00D07336"/>
    <w:rsid w:val="00D22B4B"/>
    <w:rsid w:val="00D27F46"/>
    <w:rsid w:val="00D357B0"/>
    <w:rsid w:val="00D63F68"/>
    <w:rsid w:val="00D84B56"/>
    <w:rsid w:val="00DA1CCE"/>
    <w:rsid w:val="00DA66D4"/>
    <w:rsid w:val="00DC2BFC"/>
    <w:rsid w:val="00DD2D4B"/>
    <w:rsid w:val="00DF2518"/>
    <w:rsid w:val="00DF4298"/>
    <w:rsid w:val="00E02216"/>
    <w:rsid w:val="00E07C1B"/>
    <w:rsid w:val="00E11C9E"/>
    <w:rsid w:val="00E13978"/>
    <w:rsid w:val="00E1404A"/>
    <w:rsid w:val="00E16C57"/>
    <w:rsid w:val="00E4688A"/>
    <w:rsid w:val="00E57C08"/>
    <w:rsid w:val="00E6602E"/>
    <w:rsid w:val="00E72624"/>
    <w:rsid w:val="00E7715B"/>
    <w:rsid w:val="00E772EB"/>
    <w:rsid w:val="00E86FC6"/>
    <w:rsid w:val="00E87C8C"/>
    <w:rsid w:val="00EA22AB"/>
    <w:rsid w:val="00EA3DCC"/>
    <w:rsid w:val="00EA3F4A"/>
    <w:rsid w:val="00EA63FC"/>
    <w:rsid w:val="00EB35E0"/>
    <w:rsid w:val="00EC13A0"/>
    <w:rsid w:val="00ED57AC"/>
    <w:rsid w:val="00ED5D7E"/>
    <w:rsid w:val="00EF1C29"/>
    <w:rsid w:val="00F059A5"/>
    <w:rsid w:val="00F132F6"/>
    <w:rsid w:val="00F1738F"/>
    <w:rsid w:val="00F20C17"/>
    <w:rsid w:val="00F25F37"/>
    <w:rsid w:val="00F410D9"/>
    <w:rsid w:val="00F41FD9"/>
    <w:rsid w:val="00F50D8C"/>
    <w:rsid w:val="00F54599"/>
    <w:rsid w:val="00F807AB"/>
    <w:rsid w:val="00FC6B51"/>
    <w:rsid w:val="00FD3169"/>
    <w:rsid w:val="00FD411C"/>
    <w:rsid w:val="00FD5196"/>
    <w:rsid w:val="00FE4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4883E"/>
  <w15:docId w15:val="{4602BE7C-38B5-4A16-BF8C-55C77659D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1F70"/>
  </w:style>
  <w:style w:type="paragraph" w:styleId="Heading1">
    <w:name w:val="heading 1"/>
    <w:basedOn w:val="Normal"/>
    <w:next w:val="Normal"/>
    <w:link w:val="Heading1Char"/>
    <w:qFormat/>
    <w:rsid w:val="00B56432"/>
    <w:pPr>
      <w:keepNext/>
      <w:keepLines/>
      <w:spacing w:before="240" w:after="24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45D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03D6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B5643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lauses">
    <w:name w:val="Clauses"/>
    <w:basedOn w:val="Normal"/>
    <w:uiPriority w:val="99"/>
    <w:rsid w:val="00B56432"/>
    <w:pPr>
      <w:keepLines/>
      <w:tabs>
        <w:tab w:val="num" w:pos="431"/>
      </w:tabs>
      <w:spacing w:after="120" w:line="240" w:lineRule="auto"/>
      <w:ind w:left="431" w:hanging="431"/>
      <w:outlineLvl w:val="0"/>
    </w:pPr>
    <w:rPr>
      <w:rFonts w:ascii="Times New Roman Bold" w:eastAsia="Times New Roman" w:hAnsi="Times New Roman Bold" w:cs="Times New Roman"/>
      <w:b/>
      <w:sz w:val="24"/>
      <w:szCs w:val="20"/>
      <w:lang w:val="es-ES_tradnl" w:eastAsia="en-GB"/>
    </w:rPr>
  </w:style>
  <w:style w:type="paragraph" w:styleId="BodyText">
    <w:name w:val="Body Text"/>
    <w:basedOn w:val="Normal"/>
    <w:link w:val="BodyTextChar"/>
    <w:uiPriority w:val="99"/>
    <w:rsid w:val="00B56432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B5643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rsid w:val="00B564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56432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rsid w:val="00B56432"/>
    <w:rPr>
      <w:rFonts w:cs="Times New Roman"/>
      <w:vertAlign w:val="superscript"/>
    </w:rPr>
  </w:style>
  <w:style w:type="paragraph" w:customStyle="1" w:styleId="a">
    <w:name w:val="Абзац списка"/>
    <w:basedOn w:val="Normal"/>
    <w:uiPriority w:val="99"/>
    <w:rsid w:val="00B5643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uiPriority w:val="99"/>
    <w:rsid w:val="00B56432"/>
    <w:pPr>
      <w:tabs>
        <w:tab w:val="num" w:pos="227"/>
      </w:tabs>
      <w:spacing w:after="20" w:line="280" w:lineRule="atLeast"/>
      <w:ind w:left="227" w:hanging="227"/>
    </w:pPr>
    <w:rPr>
      <w:rFonts w:ascii="Garamond" w:eastAsia="Times New Roman" w:hAnsi="Garamond" w:cs="Arial"/>
      <w:szCs w:val="20"/>
      <w:lang w:val="en-GB"/>
    </w:rPr>
  </w:style>
  <w:style w:type="paragraph" w:customStyle="1" w:styleId="TableText">
    <w:name w:val="Table Text"/>
    <w:uiPriority w:val="99"/>
    <w:rsid w:val="00B56432"/>
    <w:pPr>
      <w:spacing w:after="0" w:line="240" w:lineRule="auto"/>
    </w:pPr>
    <w:rPr>
      <w:rFonts w:ascii="Arial" w:eastAsia="Times New Roman" w:hAnsi="Arial" w:cs="Arial"/>
      <w:sz w:val="16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564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64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6432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39"/>
    <w:rsid w:val="00B564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2E98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2E9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3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16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91895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F45D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q4iawc">
    <w:name w:val="q4iawc"/>
    <w:basedOn w:val="DefaultParagraphFont"/>
    <w:rsid w:val="00F545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20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18C0D-A680-4C90-8273-6B8CE98CD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2040</Words>
  <Characters>11632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Ucha Dzimistarishvili</dc:creator>
  <cp:lastModifiedBy>Lile Kristesiashvili</cp:lastModifiedBy>
  <cp:revision>2</cp:revision>
  <cp:lastPrinted>2022-04-20T10:59:00Z</cp:lastPrinted>
  <dcterms:created xsi:type="dcterms:W3CDTF">2022-05-19T08:05:00Z</dcterms:created>
  <dcterms:modified xsi:type="dcterms:W3CDTF">2022-05-19T08:05:00Z</dcterms:modified>
</cp:coreProperties>
</file>