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CCBC0" w14:textId="522EB0CD" w:rsidR="007B1373" w:rsidRPr="00337C0B" w:rsidRDefault="007B1373" w:rsidP="007B1373">
      <w:pPr>
        <w:pStyle w:val="Heading1"/>
        <w:numPr>
          <w:ilvl w:val="0"/>
          <w:numId w:val="0"/>
        </w:numPr>
        <w:rPr>
          <w:rFonts w:cs="Arial"/>
        </w:rPr>
      </w:pPr>
      <w:bookmarkStart w:id="0" w:name="_Toc159571700"/>
      <w:bookmarkStart w:id="1" w:name="_Toc164083721"/>
      <w:bookmarkStart w:id="2" w:name="_GoBack"/>
      <w:r w:rsidRPr="00337C0B">
        <w:rPr>
          <w:rFonts w:cs="Arial"/>
        </w:rPr>
        <w:t xml:space="preserve">BUSINESS ENGLISH </w:t>
      </w:r>
      <w:r>
        <w:rPr>
          <w:rFonts w:cs="Arial"/>
        </w:rPr>
        <w:t>MODULE</w:t>
      </w:r>
      <w:r w:rsidRPr="00337C0B">
        <w:rPr>
          <w:rFonts w:cs="Arial"/>
        </w:rPr>
        <w:t xml:space="preserve"> DESCRIPTION</w:t>
      </w:r>
      <w:bookmarkEnd w:id="0"/>
      <w:bookmarkEnd w:id="1"/>
    </w:p>
    <w:bookmarkEnd w:id="2"/>
    <w:p w14:paraId="210157FF" w14:textId="77777777" w:rsidR="007B1373" w:rsidRPr="00A717F7" w:rsidRDefault="007B1373" w:rsidP="007B1373">
      <w:pPr>
        <w:rPr>
          <w:rFonts w:cs="Arial"/>
          <w:lang w:eastAsia="zh-CN"/>
        </w:rPr>
      </w:pPr>
      <w:r w:rsidRPr="00337C0B">
        <w:rPr>
          <w:rFonts w:cs="Arial"/>
          <w:lang w:eastAsia="zh-CN"/>
        </w:rPr>
        <w:t xml:space="preserve">The aim of the business English </w:t>
      </w:r>
      <w:r>
        <w:rPr>
          <w:rFonts w:cs="Arial"/>
          <w:lang w:eastAsia="zh-CN"/>
        </w:rPr>
        <w:t>module</w:t>
      </w:r>
      <w:r w:rsidRPr="00337C0B">
        <w:rPr>
          <w:rFonts w:cs="Arial"/>
          <w:lang w:eastAsia="zh-CN"/>
        </w:rPr>
        <w:t xml:space="preserve"> is to prepare students for participation in</w:t>
      </w:r>
      <w:r>
        <w:rPr>
          <w:rFonts w:cs="Arial"/>
          <w:lang w:eastAsia="zh-CN"/>
        </w:rPr>
        <w:t xml:space="preserve"> </w:t>
      </w:r>
      <w:r w:rsidRPr="00337C0B">
        <w:rPr>
          <w:rFonts w:cs="Arial"/>
          <w:lang w:eastAsia="zh-CN"/>
        </w:rPr>
        <w:t>international business activities, while developing critical thinking</w:t>
      </w:r>
      <w:r>
        <w:rPr>
          <w:rFonts w:cs="Arial"/>
          <w:lang w:eastAsia="zh-CN"/>
        </w:rPr>
        <w:t>,</w:t>
      </w:r>
      <w:r w:rsidRPr="00337C0B">
        <w:rPr>
          <w:rFonts w:cs="Arial"/>
          <w:lang w:eastAsia="zh-CN"/>
        </w:rPr>
        <w:t xml:space="preserve"> academic writing and presentation skills. Immersi</w:t>
      </w:r>
      <w:r>
        <w:rPr>
          <w:rFonts w:cs="Arial"/>
          <w:lang w:eastAsia="zh-CN"/>
        </w:rPr>
        <w:t>ng</w:t>
      </w:r>
      <w:r w:rsidRPr="00337C0B">
        <w:rPr>
          <w:rFonts w:cs="Arial"/>
          <w:lang w:eastAsia="zh-CN"/>
        </w:rPr>
        <w:t xml:space="preserve"> the students in practical business context</w:t>
      </w:r>
      <w:r>
        <w:rPr>
          <w:rFonts w:cs="Arial"/>
          <w:lang w:eastAsia="zh-CN"/>
        </w:rPr>
        <w:t>s</w:t>
      </w:r>
      <w:r w:rsidRPr="00337C0B">
        <w:rPr>
          <w:rFonts w:cs="Arial"/>
          <w:lang w:eastAsia="zh-CN"/>
        </w:rPr>
        <w:t xml:space="preserve"> from the very first classes in the form of case studies allows the students to experience different forms of communication used </w:t>
      </w:r>
      <w:r>
        <w:rPr>
          <w:rFonts w:cs="Arial"/>
          <w:lang w:eastAsia="zh-CN"/>
        </w:rPr>
        <w:t>in the</w:t>
      </w:r>
      <w:r w:rsidRPr="00337C0B">
        <w:rPr>
          <w:rFonts w:cs="Arial"/>
          <w:lang w:eastAsia="zh-CN"/>
        </w:rPr>
        <w:t xml:space="preserve"> business</w:t>
      </w:r>
      <w:r>
        <w:rPr>
          <w:rFonts w:cs="Arial"/>
          <w:lang w:eastAsia="zh-CN"/>
        </w:rPr>
        <w:t xml:space="preserve"> world</w:t>
      </w:r>
      <w:r w:rsidRPr="00337C0B">
        <w:rPr>
          <w:rFonts w:cs="Arial"/>
          <w:lang w:eastAsia="zh-CN"/>
        </w:rPr>
        <w:t>.</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7"/>
        <w:gridCol w:w="6393"/>
      </w:tblGrid>
      <w:tr w:rsidR="007B1373" w:rsidRPr="00A717F7" w14:paraId="75537AB4" w14:textId="77777777" w:rsidTr="0039682B">
        <w:tc>
          <w:tcPr>
            <w:tcW w:w="2247" w:type="dxa"/>
            <w:shd w:val="clear" w:color="auto" w:fill="auto"/>
            <w:tcMar>
              <w:top w:w="100" w:type="dxa"/>
              <w:left w:w="100" w:type="dxa"/>
              <w:bottom w:w="100" w:type="dxa"/>
              <w:right w:w="100" w:type="dxa"/>
            </w:tcMar>
          </w:tcPr>
          <w:p w14:paraId="4B99A3E8" w14:textId="77777777" w:rsidR="007B1373" w:rsidRPr="003379F4" w:rsidRDefault="007B1373" w:rsidP="0039682B">
            <w:pPr>
              <w:widowControl w:val="0"/>
              <w:pBdr>
                <w:top w:val="nil"/>
                <w:left w:val="nil"/>
                <w:bottom w:val="nil"/>
                <w:right w:val="nil"/>
                <w:between w:val="nil"/>
              </w:pBdr>
              <w:spacing w:line="240" w:lineRule="auto"/>
              <w:rPr>
                <w:rFonts w:cs="Arial"/>
                <w:b/>
              </w:rPr>
            </w:pPr>
            <w:r w:rsidRPr="003379F4">
              <w:rPr>
                <w:rFonts w:cs="Arial"/>
                <w:b/>
              </w:rPr>
              <w:t>Title of the module</w:t>
            </w:r>
          </w:p>
        </w:tc>
        <w:tc>
          <w:tcPr>
            <w:tcW w:w="6393" w:type="dxa"/>
            <w:shd w:val="clear" w:color="auto" w:fill="auto"/>
            <w:tcMar>
              <w:top w:w="100" w:type="dxa"/>
              <w:left w:w="100" w:type="dxa"/>
              <w:bottom w:w="100" w:type="dxa"/>
              <w:right w:w="100" w:type="dxa"/>
            </w:tcMar>
          </w:tcPr>
          <w:p w14:paraId="6031E60D" w14:textId="77777777" w:rsidR="007B1373" w:rsidRPr="003379F4" w:rsidRDefault="007B1373" w:rsidP="0039682B">
            <w:pPr>
              <w:widowControl w:val="0"/>
              <w:pBdr>
                <w:top w:val="nil"/>
                <w:left w:val="nil"/>
                <w:bottom w:val="nil"/>
                <w:right w:val="nil"/>
                <w:between w:val="nil"/>
              </w:pBdr>
              <w:spacing w:line="240" w:lineRule="auto"/>
              <w:rPr>
                <w:rFonts w:cs="Arial"/>
              </w:rPr>
            </w:pPr>
            <w:r w:rsidRPr="003379F4">
              <w:rPr>
                <w:rFonts w:cs="Arial"/>
              </w:rPr>
              <w:t>Business English</w:t>
            </w:r>
          </w:p>
        </w:tc>
      </w:tr>
      <w:tr w:rsidR="007B1373" w:rsidRPr="00A717F7" w14:paraId="2B23C746" w14:textId="77777777" w:rsidTr="0039682B">
        <w:tc>
          <w:tcPr>
            <w:tcW w:w="2247" w:type="dxa"/>
            <w:shd w:val="clear" w:color="auto" w:fill="auto"/>
            <w:tcMar>
              <w:top w:w="100" w:type="dxa"/>
              <w:left w:w="100" w:type="dxa"/>
              <w:bottom w:w="100" w:type="dxa"/>
              <w:right w:w="100" w:type="dxa"/>
            </w:tcMar>
          </w:tcPr>
          <w:p w14:paraId="1E974082" w14:textId="77777777" w:rsidR="007B1373" w:rsidRPr="003379F4" w:rsidRDefault="007B1373" w:rsidP="0039682B">
            <w:pPr>
              <w:widowControl w:val="0"/>
              <w:pBdr>
                <w:top w:val="nil"/>
                <w:left w:val="nil"/>
                <w:bottom w:val="nil"/>
                <w:right w:val="nil"/>
                <w:between w:val="nil"/>
              </w:pBdr>
              <w:spacing w:line="240" w:lineRule="auto"/>
              <w:rPr>
                <w:rFonts w:cs="Arial"/>
                <w:b/>
              </w:rPr>
            </w:pPr>
            <w:r w:rsidRPr="003379F4">
              <w:rPr>
                <w:rFonts w:cs="Arial"/>
                <w:b/>
              </w:rPr>
              <w:t>Module developer</w:t>
            </w:r>
          </w:p>
        </w:tc>
        <w:tc>
          <w:tcPr>
            <w:tcW w:w="6393" w:type="dxa"/>
            <w:shd w:val="clear" w:color="auto" w:fill="auto"/>
            <w:tcMar>
              <w:top w:w="100" w:type="dxa"/>
              <w:left w:w="100" w:type="dxa"/>
              <w:bottom w:w="100" w:type="dxa"/>
              <w:right w:w="100" w:type="dxa"/>
            </w:tcMar>
          </w:tcPr>
          <w:p w14:paraId="2B926B1B" w14:textId="77777777" w:rsidR="007B1373" w:rsidRPr="003379F4" w:rsidRDefault="007B1373" w:rsidP="0039682B">
            <w:pPr>
              <w:widowControl w:val="0"/>
              <w:pBdr>
                <w:top w:val="nil"/>
                <w:left w:val="nil"/>
                <w:bottom w:val="nil"/>
                <w:right w:val="nil"/>
                <w:between w:val="nil"/>
              </w:pBdr>
              <w:spacing w:line="240" w:lineRule="auto"/>
              <w:rPr>
                <w:rFonts w:cs="Arial"/>
              </w:rPr>
            </w:pPr>
            <w:r w:rsidRPr="003379F4">
              <w:rPr>
                <w:rFonts w:cs="Arial"/>
              </w:rPr>
              <w:t xml:space="preserve">Nana </w:t>
            </w:r>
            <w:proofErr w:type="spellStart"/>
            <w:r w:rsidRPr="003379F4">
              <w:rPr>
                <w:rFonts w:cs="Arial"/>
              </w:rPr>
              <w:t>Parinos</w:t>
            </w:r>
            <w:proofErr w:type="spellEnd"/>
            <w:r w:rsidRPr="003379F4">
              <w:rPr>
                <w:rFonts w:cs="Arial"/>
              </w:rPr>
              <w:t xml:space="preserve">, Caucasus International University </w:t>
            </w:r>
          </w:p>
        </w:tc>
      </w:tr>
      <w:tr w:rsidR="007B1373" w:rsidRPr="00A717F7" w14:paraId="6FC2B9F0" w14:textId="77777777" w:rsidTr="0039682B">
        <w:tc>
          <w:tcPr>
            <w:tcW w:w="2247" w:type="dxa"/>
            <w:shd w:val="clear" w:color="auto" w:fill="auto"/>
            <w:tcMar>
              <w:top w:w="100" w:type="dxa"/>
              <w:left w:w="100" w:type="dxa"/>
              <w:bottom w:w="100" w:type="dxa"/>
              <w:right w:w="100" w:type="dxa"/>
            </w:tcMar>
          </w:tcPr>
          <w:p w14:paraId="16A08174" w14:textId="77777777" w:rsidR="007B1373" w:rsidRPr="003379F4" w:rsidRDefault="007B1373" w:rsidP="0039682B">
            <w:pPr>
              <w:widowControl w:val="0"/>
              <w:pBdr>
                <w:top w:val="nil"/>
                <w:left w:val="nil"/>
                <w:bottom w:val="nil"/>
                <w:right w:val="nil"/>
                <w:between w:val="nil"/>
              </w:pBdr>
              <w:spacing w:line="240" w:lineRule="auto"/>
              <w:rPr>
                <w:rFonts w:cs="Arial"/>
                <w:b/>
              </w:rPr>
            </w:pPr>
            <w:r w:rsidRPr="003379F4">
              <w:rPr>
                <w:rFonts w:cs="Arial"/>
                <w:b/>
              </w:rPr>
              <w:t>Credits awarded</w:t>
            </w:r>
          </w:p>
        </w:tc>
        <w:tc>
          <w:tcPr>
            <w:tcW w:w="6393" w:type="dxa"/>
            <w:shd w:val="clear" w:color="auto" w:fill="auto"/>
            <w:tcMar>
              <w:top w:w="100" w:type="dxa"/>
              <w:left w:w="100" w:type="dxa"/>
              <w:bottom w:w="100" w:type="dxa"/>
              <w:right w:w="100" w:type="dxa"/>
            </w:tcMar>
          </w:tcPr>
          <w:p w14:paraId="2692FB63" w14:textId="77777777" w:rsidR="007B1373" w:rsidRPr="003379F4" w:rsidRDefault="007B1373" w:rsidP="0039682B">
            <w:pPr>
              <w:widowControl w:val="0"/>
              <w:pBdr>
                <w:top w:val="nil"/>
                <w:left w:val="nil"/>
                <w:bottom w:val="nil"/>
                <w:right w:val="nil"/>
                <w:between w:val="nil"/>
              </w:pBdr>
              <w:spacing w:line="240" w:lineRule="auto"/>
              <w:rPr>
                <w:rFonts w:cs="Arial"/>
              </w:rPr>
            </w:pPr>
            <w:r w:rsidRPr="003379F4">
              <w:rPr>
                <w:rFonts w:cs="Arial"/>
              </w:rPr>
              <w:t>5 (5*25) = 125hr</w:t>
            </w:r>
          </w:p>
        </w:tc>
      </w:tr>
      <w:tr w:rsidR="007B1373" w:rsidRPr="00A717F7" w14:paraId="3832219B" w14:textId="77777777" w:rsidTr="0039682B">
        <w:tc>
          <w:tcPr>
            <w:tcW w:w="2247" w:type="dxa"/>
            <w:shd w:val="clear" w:color="auto" w:fill="auto"/>
            <w:tcMar>
              <w:top w:w="100" w:type="dxa"/>
              <w:left w:w="100" w:type="dxa"/>
              <w:bottom w:w="100" w:type="dxa"/>
              <w:right w:w="100" w:type="dxa"/>
            </w:tcMar>
          </w:tcPr>
          <w:p w14:paraId="1C641623" w14:textId="77777777" w:rsidR="007B1373" w:rsidRPr="003379F4" w:rsidRDefault="007B1373" w:rsidP="0039682B">
            <w:pPr>
              <w:widowControl w:val="0"/>
              <w:spacing w:line="240" w:lineRule="auto"/>
              <w:rPr>
                <w:rFonts w:cs="Arial"/>
                <w:b/>
              </w:rPr>
            </w:pPr>
            <w:r w:rsidRPr="003379F4">
              <w:rPr>
                <w:rFonts w:cs="Arial"/>
                <w:b/>
              </w:rPr>
              <w:t>Number of lecture hours</w:t>
            </w:r>
          </w:p>
        </w:tc>
        <w:tc>
          <w:tcPr>
            <w:tcW w:w="6393" w:type="dxa"/>
            <w:shd w:val="clear" w:color="auto" w:fill="auto"/>
            <w:tcMar>
              <w:top w:w="100" w:type="dxa"/>
              <w:left w:w="100" w:type="dxa"/>
              <w:bottom w:w="100" w:type="dxa"/>
              <w:right w:w="100" w:type="dxa"/>
            </w:tcMar>
          </w:tcPr>
          <w:p w14:paraId="46B2108F" w14:textId="77777777" w:rsidR="007B1373" w:rsidRPr="003379F4" w:rsidRDefault="007B1373" w:rsidP="0039682B">
            <w:pPr>
              <w:widowControl w:val="0"/>
              <w:spacing w:line="240" w:lineRule="auto"/>
              <w:rPr>
                <w:rFonts w:cs="Arial"/>
              </w:rPr>
            </w:pPr>
            <w:r w:rsidRPr="003379F4">
              <w:rPr>
                <w:rFonts w:cs="Arial"/>
              </w:rPr>
              <w:t>15</w:t>
            </w:r>
          </w:p>
        </w:tc>
      </w:tr>
      <w:tr w:rsidR="007B1373" w:rsidRPr="00A717F7" w14:paraId="55488D1B" w14:textId="77777777" w:rsidTr="0039682B">
        <w:trPr>
          <w:trHeight w:val="393"/>
        </w:trPr>
        <w:tc>
          <w:tcPr>
            <w:tcW w:w="2247" w:type="dxa"/>
            <w:shd w:val="clear" w:color="auto" w:fill="auto"/>
            <w:tcMar>
              <w:top w:w="100" w:type="dxa"/>
              <w:left w:w="100" w:type="dxa"/>
              <w:bottom w:w="100" w:type="dxa"/>
              <w:right w:w="100" w:type="dxa"/>
            </w:tcMar>
          </w:tcPr>
          <w:p w14:paraId="7640011C" w14:textId="77777777" w:rsidR="007B1373" w:rsidRPr="003379F4" w:rsidRDefault="007B1373" w:rsidP="0039682B">
            <w:pPr>
              <w:widowControl w:val="0"/>
              <w:spacing w:line="240" w:lineRule="auto"/>
              <w:rPr>
                <w:rFonts w:cs="Arial"/>
                <w:b/>
              </w:rPr>
            </w:pPr>
            <w:r w:rsidRPr="003379F4">
              <w:rPr>
                <w:rFonts w:cs="Arial"/>
                <w:b/>
              </w:rPr>
              <w:t>Number of seminar hours</w:t>
            </w:r>
          </w:p>
        </w:tc>
        <w:tc>
          <w:tcPr>
            <w:tcW w:w="6393" w:type="dxa"/>
            <w:shd w:val="clear" w:color="auto" w:fill="auto"/>
            <w:tcMar>
              <w:top w:w="100" w:type="dxa"/>
              <w:left w:w="100" w:type="dxa"/>
              <w:bottom w:w="100" w:type="dxa"/>
              <w:right w:w="100" w:type="dxa"/>
            </w:tcMar>
          </w:tcPr>
          <w:p w14:paraId="10778C28" w14:textId="77777777" w:rsidR="007B1373" w:rsidRPr="003379F4" w:rsidRDefault="007B1373" w:rsidP="0039682B">
            <w:pPr>
              <w:widowControl w:val="0"/>
              <w:spacing w:line="240" w:lineRule="auto"/>
              <w:rPr>
                <w:rFonts w:cs="Arial"/>
              </w:rPr>
            </w:pPr>
            <w:r w:rsidRPr="003379F4">
              <w:rPr>
                <w:rFonts w:cs="Arial"/>
              </w:rPr>
              <w:t>30</w:t>
            </w:r>
          </w:p>
        </w:tc>
      </w:tr>
      <w:tr w:rsidR="007B1373" w:rsidRPr="00A717F7" w14:paraId="2B9BCF35" w14:textId="77777777" w:rsidTr="0039682B">
        <w:tc>
          <w:tcPr>
            <w:tcW w:w="2247" w:type="dxa"/>
            <w:shd w:val="clear" w:color="auto" w:fill="auto"/>
            <w:tcMar>
              <w:top w:w="100" w:type="dxa"/>
              <w:left w:w="100" w:type="dxa"/>
              <w:bottom w:w="100" w:type="dxa"/>
              <w:right w:w="100" w:type="dxa"/>
            </w:tcMar>
          </w:tcPr>
          <w:p w14:paraId="5B5A35F3" w14:textId="77777777" w:rsidR="007B1373" w:rsidRPr="003379F4" w:rsidRDefault="007B1373" w:rsidP="0039682B">
            <w:pPr>
              <w:widowControl w:val="0"/>
              <w:pBdr>
                <w:top w:val="nil"/>
                <w:left w:val="nil"/>
                <w:bottom w:val="nil"/>
                <w:right w:val="nil"/>
                <w:between w:val="nil"/>
              </w:pBdr>
              <w:spacing w:line="240" w:lineRule="auto"/>
              <w:rPr>
                <w:rFonts w:cs="Arial"/>
                <w:b/>
              </w:rPr>
            </w:pPr>
            <w:r w:rsidRPr="003379F4">
              <w:rPr>
                <w:rFonts w:cs="Arial"/>
                <w:b/>
              </w:rPr>
              <w:t>Entry requirements</w:t>
            </w:r>
          </w:p>
        </w:tc>
        <w:tc>
          <w:tcPr>
            <w:tcW w:w="6393" w:type="dxa"/>
            <w:shd w:val="clear" w:color="auto" w:fill="auto"/>
            <w:tcMar>
              <w:top w:w="100" w:type="dxa"/>
              <w:left w:w="100" w:type="dxa"/>
              <w:bottom w:w="100" w:type="dxa"/>
              <w:right w:w="100" w:type="dxa"/>
            </w:tcMar>
          </w:tcPr>
          <w:p w14:paraId="2ED48FC2" w14:textId="77777777" w:rsidR="007B1373" w:rsidRPr="003379F4" w:rsidRDefault="007B1373" w:rsidP="0039682B">
            <w:pPr>
              <w:widowControl w:val="0"/>
              <w:pBdr>
                <w:top w:val="nil"/>
                <w:left w:val="nil"/>
                <w:bottom w:val="nil"/>
                <w:right w:val="nil"/>
                <w:between w:val="nil"/>
              </w:pBdr>
              <w:spacing w:line="240" w:lineRule="auto"/>
              <w:rPr>
                <w:rFonts w:cs="Arial"/>
              </w:rPr>
            </w:pPr>
            <w:r w:rsidRPr="003379F4">
              <w:rPr>
                <w:rFonts w:cs="Arial"/>
              </w:rPr>
              <w:t>None, apart from being enrolled in a Georgian HEI</w:t>
            </w:r>
          </w:p>
        </w:tc>
      </w:tr>
      <w:tr w:rsidR="007B1373" w:rsidRPr="00A717F7" w14:paraId="0D5B8497" w14:textId="77777777" w:rsidTr="0039682B">
        <w:tc>
          <w:tcPr>
            <w:tcW w:w="2247" w:type="dxa"/>
            <w:shd w:val="clear" w:color="auto" w:fill="auto"/>
            <w:tcMar>
              <w:top w:w="100" w:type="dxa"/>
              <w:left w:w="100" w:type="dxa"/>
              <w:bottom w:w="100" w:type="dxa"/>
              <w:right w:w="100" w:type="dxa"/>
            </w:tcMar>
          </w:tcPr>
          <w:p w14:paraId="1368F3E8" w14:textId="77777777" w:rsidR="007B1373" w:rsidRPr="003379F4" w:rsidRDefault="007B1373" w:rsidP="0039682B">
            <w:pPr>
              <w:widowControl w:val="0"/>
              <w:pBdr>
                <w:top w:val="nil"/>
                <w:left w:val="nil"/>
                <w:bottom w:val="nil"/>
                <w:right w:val="nil"/>
                <w:between w:val="nil"/>
              </w:pBdr>
              <w:spacing w:line="240" w:lineRule="auto"/>
              <w:rPr>
                <w:rFonts w:cs="Arial"/>
                <w:b/>
              </w:rPr>
            </w:pPr>
            <w:r w:rsidRPr="003379F4">
              <w:rPr>
                <w:rFonts w:cs="Arial"/>
                <w:b/>
              </w:rPr>
              <w:t xml:space="preserve">Module objectives </w:t>
            </w:r>
          </w:p>
        </w:tc>
        <w:tc>
          <w:tcPr>
            <w:tcW w:w="6393" w:type="dxa"/>
            <w:shd w:val="clear" w:color="auto" w:fill="auto"/>
            <w:tcMar>
              <w:top w:w="100" w:type="dxa"/>
              <w:left w:w="100" w:type="dxa"/>
              <w:bottom w:w="100" w:type="dxa"/>
              <w:right w:w="100" w:type="dxa"/>
            </w:tcMar>
          </w:tcPr>
          <w:p w14:paraId="3C61C1FB" w14:textId="77777777" w:rsidR="007B1373" w:rsidRPr="003379F4" w:rsidRDefault="007B1373" w:rsidP="0039682B">
            <w:pPr>
              <w:widowControl w:val="0"/>
              <w:spacing w:after="240" w:line="240" w:lineRule="auto"/>
              <w:jc w:val="both"/>
              <w:rPr>
                <w:rFonts w:cs="Arial"/>
              </w:rPr>
            </w:pPr>
            <w:r w:rsidRPr="003379F4">
              <w:rPr>
                <w:rFonts w:cs="Arial"/>
              </w:rPr>
              <w:t>The Business English module is designed to develop language skills in the business environment and prepare students to define</w:t>
            </w:r>
            <w:r w:rsidRPr="003379F4">
              <w:rPr>
                <w:rFonts w:cs="Arial"/>
                <w:b/>
              </w:rPr>
              <w:t xml:space="preserve"> </w:t>
            </w:r>
            <w:r w:rsidRPr="003379F4">
              <w:rPr>
                <w:rFonts w:cs="Arial"/>
              </w:rPr>
              <w:t>terms related to business topics. It also enables students to discover and increase</w:t>
            </w:r>
            <w:r w:rsidRPr="003379F4">
              <w:rPr>
                <w:rFonts w:cs="Arial"/>
                <w:b/>
              </w:rPr>
              <w:t xml:space="preserve"> </w:t>
            </w:r>
            <w:r w:rsidRPr="003379F4">
              <w:rPr>
                <w:rFonts w:cs="Arial"/>
              </w:rPr>
              <w:t>their knowledge of key business concepts, acquire</w:t>
            </w:r>
            <w:r w:rsidRPr="003379F4">
              <w:rPr>
                <w:rFonts w:cs="Arial"/>
                <w:b/>
              </w:rPr>
              <w:t xml:space="preserve"> </w:t>
            </w:r>
            <w:r w:rsidRPr="003379F4">
              <w:rPr>
                <w:rFonts w:cs="Arial"/>
              </w:rPr>
              <w:t xml:space="preserve">the ability to accurately receive and interpret messages in business related and academic environments, and elaborate on their skills to listen to and give presentations. The module will also give students an understanding of how to participate in conferences, meetings, and negotiations, conduct meetings, and develop confidence in dealing with people and basic issues in the business world.  </w:t>
            </w:r>
          </w:p>
        </w:tc>
      </w:tr>
      <w:tr w:rsidR="007B1373" w:rsidRPr="00A717F7" w14:paraId="2324B08F" w14:textId="77777777" w:rsidTr="0039682B">
        <w:tc>
          <w:tcPr>
            <w:tcW w:w="2247" w:type="dxa"/>
            <w:shd w:val="clear" w:color="auto" w:fill="auto"/>
            <w:tcMar>
              <w:top w:w="100" w:type="dxa"/>
              <w:left w:w="100" w:type="dxa"/>
              <w:bottom w:w="100" w:type="dxa"/>
              <w:right w:w="100" w:type="dxa"/>
            </w:tcMar>
          </w:tcPr>
          <w:p w14:paraId="0AFA567F" w14:textId="77777777" w:rsidR="007B1373" w:rsidRPr="003379F4" w:rsidRDefault="007B1373" w:rsidP="0039682B">
            <w:pPr>
              <w:widowControl w:val="0"/>
              <w:spacing w:line="240" w:lineRule="auto"/>
              <w:rPr>
                <w:rFonts w:cs="Arial"/>
                <w:b/>
              </w:rPr>
            </w:pPr>
            <w:r w:rsidRPr="003379F4">
              <w:rPr>
                <w:rFonts w:cs="Arial"/>
                <w:b/>
              </w:rPr>
              <w:t>Learning outcomes</w:t>
            </w:r>
            <w:r w:rsidRPr="003379F4">
              <w:rPr>
                <w:rFonts w:cs="Arial"/>
                <w:b/>
              </w:rPr>
              <w:br/>
              <w:t xml:space="preserve">(knowledge, skills, Blooms taxonomy, competences) </w:t>
            </w:r>
          </w:p>
          <w:p w14:paraId="40D4FE1C" w14:textId="77777777" w:rsidR="007B1373" w:rsidRPr="003379F4" w:rsidRDefault="007B1373" w:rsidP="0039682B">
            <w:pPr>
              <w:widowControl w:val="0"/>
              <w:pBdr>
                <w:top w:val="nil"/>
                <w:left w:val="nil"/>
                <w:bottom w:val="nil"/>
                <w:right w:val="nil"/>
                <w:between w:val="nil"/>
              </w:pBdr>
              <w:spacing w:line="240" w:lineRule="auto"/>
              <w:rPr>
                <w:rFonts w:cs="Arial"/>
                <w:b/>
              </w:rPr>
            </w:pPr>
          </w:p>
          <w:p w14:paraId="462545F3" w14:textId="77777777" w:rsidR="007B1373" w:rsidRPr="003379F4" w:rsidRDefault="007B1373" w:rsidP="0039682B">
            <w:pPr>
              <w:widowControl w:val="0"/>
              <w:pBdr>
                <w:top w:val="nil"/>
                <w:left w:val="nil"/>
                <w:bottom w:val="nil"/>
                <w:right w:val="nil"/>
                <w:between w:val="nil"/>
              </w:pBdr>
              <w:spacing w:line="240" w:lineRule="auto"/>
              <w:rPr>
                <w:rFonts w:cs="Arial"/>
                <w:b/>
              </w:rPr>
            </w:pPr>
          </w:p>
        </w:tc>
        <w:tc>
          <w:tcPr>
            <w:tcW w:w="6393" w:type="dxa"/>
            <w:shd w:val="clear" w:color="auto" w:fill="auto"/>
            <w:tcMar>
              <w:top w:w="100" w:type="dxa"/>
              <w:left w:w="100" w:type="dxa"/>
              <w:bottom w:w="100" w:type="dxa"/>
              <w:right w:w="100" w:type="dxa"/>
            </w:tcMar>
          </w:tcPr>
          <w:p w14:paraId="1EF94396" w14:textId="77777777" w:rsidR="007B1373" w:rsidRPr="003379F4" w:rsidRDefault="007B1373" w:rsidP="0039682B">
            <w:pPr>
              <w:widowControl w:val="0"/>
              <w:pBdr>
                <w:top w:val="nil"/>
                <w:left w:val="nil"/>
                <w:bottom w:val="nil"/>
                <w:right w:val="nil"/>
                <w:between w:val="nil"/>
              </w:pBdr>
              <w:spacing w:line="240" w:lineRule="auto"/>
              <w:rPr>
                <w:rFonts w:cs="Arial"/>
                <w:b/>
                <w:color w:val="434343"/>
              </w:rPr>
            </w:pPr>
            <w:r w:rsidRPr="003379F4">
              <w:rPr>
                <w:rFonts w:cs="Arial"/>
                <w:b/>
                <w:color w:val="434343"/>
              </w:rPr>
              <w:t xml:space="preserve">Knowledge </w:t>
            </w:r>
          </w:p>
          <w:p w14:paraId="5BA28FD5" w14:textId="77777777" w:rsidR="007B1373" w:rsidRPr="003379F4" w:rsidRDefault="007B1373" w:rsidP="0039682B">
            <w:pPr>
              <w:widowControl w:val="0"/>
              <w:pBdr>
                <w:top w:val="nil"/>
                <w:left w:val="nil"/>
                <w:bottom w:val="nil"/>
                <w:right w:val="nil"/>
                <w:between w:val="nil"/>
              </w:pBdr>
              <w:spacing w:line="240" w:lineRule="auto"/>
              <w:rPr>
                <w:rFonts w:cs="Arial"/>
                <w:color w:val="434343"/>
              </w:rPr>
            </w:pPr>
            <w:r w:rsidRPr="003379F4">
              <w:rPr>
                <w:rFonts w:cs="Arial"/>
                <w:color w:val="434343"/>
              </w:rPr>
              <w:t>Students can:</w:t>
            </w:r>
          </w:p>
          <w:p w14:paraId="0674BD04" w14:textId="77777777" w:rsidR="007B1373" w:rsidRPr="003379F4" w:rsidRDefault="007B1373" w:rsidP="007B1373">
            <w:pPr>
              <w:widowControl w:val="0"/>
              <w:numPr>
                <w:ilvl w:val="0"/>
                <w:numId w:val="5"/>
              </w:numPr>
              <w:spacing w:after="0" w:line="240" w:lineRule="auto"/>
              <w:rPr>
                <w:rFonts w:cs="Arial"/>
                <w:bCs/>
              </w:rPr>
            </w:pPr>
            <w:r w:rsidRPr="003379F4">
              <w:rPr>
                <w:rFonts w:cs="Arial"/>
                <w:bCs/>
              </w:rPr>
              <w:t>Define terms related to the following business topics: communication, international marketing, business relations, job satisfaction, risk, types of management, teamwork, finance, customer service, crisis management.</w:t>
            </w:r>
          </w:p>
          <w:p w14:paraId="478405BD" w14:textId="77777777" w:rsidR="007B1373" w:rsidRPr="003379F4" w:rsidRDefault="007B1373" w:rsidP="007B1373">
            <w:pPr>
              <w:widowControl w:val="0"/>
              <w:numPr>
                <w:ilvl w:val="0"/>
                <w:numId w:val="5"/>
              </w:numPr>
              <w:spacing w:after="0" w:line="240" w:lineRule="auto"/>
              <w:rPr>
                <w:rFonts w:cs="Arial"/>
                <w:bCs/>
              </w:rPr>
            </w:pPr>
            <w:r w:rsidRPr="003379F4">
              <w:rPr>
                <w:rFonts w:cs="Arial"/>
                <w:bCs/>
              </w:rPr>
              <w:t>Discover and increase their knowledge of key business concepts.</w:t>
            </w:r>
          </w:p>
          <w:p w14:paraId="2EDD01D9" w14:textId="77777777" w:rsidR="007B1373" w:rsidRPr="003379F4" w:rsidRDefault="007B1373" w:rsidP="007B1373">
            <w:pPr>
              <w:widowControl w:val="0"/>
              <w:numPr>
                <w:ilvl w:val="0"/>
                <w:numId w:val="5"/>
              </w:numPr>
              <w:spacing w:after="0" w:line="240" w:lineRule="auto"/>
              <w:rPr>
                <w:rFonts w:cs="Arial"/>
                <w:bCs/>
              </w:rPr>
            </w:pPr>
            <w:r w:rsidRPr="003379F4">
              <w:rPr>
                <w:rFonts w:cs="Arial"/>
                <w:bCs/>
              </w:rPr>
              <w:t xml:space="preserve">Understand the thoughts, opinions, ideas and feelings of </w:t>
            </w:r>
            <w:r w:rsidRPr="003379F4">
              <w:rPr>
                <w:rFonts w:cs="Arial"/>
                <w:bCs/>
              </w:rPr>
              <w:lastRenderedPageBreak/>
              <w:t>others by focusing on different modes (writing, reading, listening, speaking).</w:t>
            </w:r>
          </w:p>
          <w:p w14:paraId="6F9CA1AB" w14:textId="77777777" w:rsidR="007B1373" w:rsidRPr="003379F4" w:rsidRDefault="007B1373" w:rsidP="007B1373">
            <w:pPr>
              <w:widowControl w:val="0"/>
              <w:numPr>
                <w:ilvl w:val="0"/>
                <w:numId w:val="5"/>
              </w:numPr>
              <w:spacing w:after="0" w:line="240" w:lineRule="auto"/>
              <w:rPr>
                <w:rFonts w:cs="Arial"/>
                <w:bCs/>
              </w:rPr>
            </w:pPr>
            <w:r w:rsidRPr="003379F4">
              <w:rPr>
                <w:rFonts w:cs="Arial"/>
                <w:bCs/>
              </w:rPr>
              <w:t>Expand their vocabulary related to general business situations.</w:t>
            </w:r>
          </w:p>
          <w:p w14:paraId="66F31408" w14:textId="77777777" w:rsidR="007B1373" w:rsidRPr="003379F4" w:rsidRDefault="007B1373" w:rsidP="0039682B">
            <w:pPr>
              <w:widowControl w:val="0"/>
              <w:pBdr>
                <w:top w:val="nil"/>
                <w:left w:val="nil"/>
                <w:bottom w:val="nil"/>
                <w:right w:val="nil"/>
                <w:between w:val="nil"/>
              </w:pBdr>
              <w:spacing w:line="240" w:lineRule="auto"/>
              <w:rPr>
                <w:rFonts w:cs="Arial"/>
                <w:b/>
                <w:i/>
              </w:rPr>
            </w:pPr>
            <w:r w:rsidRPr="003379F4">
              <w:rPr>
                <w:rFonts w:cs="Arial"/>
                <w:bCs/>
              </w:rPr>
              <w:t xml:space="preserve">       </w:t>
            </w:r>
            <w:r w:rsidRPr="003379F4">
              <w:rPr>
                <w:rFonts w:cs="Arial"/>
                <w:bCs/>
                <w:color w:val="FF0000"/>
              </w:rPr>
              <w:t xml:space="preserve"> </w:t>
            </w:r>
            <w:r w:rsidRPr="003379F4">
              <w:rPr>
                <w:rFonts w:cs="Arial"/>
                <w:b/>
                <w:color w:val="FF0000"/>
              </w:rPr>
              <w:t xml:space="preserve"> </w:t>
            </w:r>
            <w:r w:rsidRPr="003379F4">
              <w:rPr>
                <w:rFonts w:cs="Arial"/>
                <w:b/>
                <w:i/>
              </w:rPr>
              <w:t xml:space="preserve"> </w:t>
            </w:r>
          </w:p>
          <w:p w14:paraId="16545AF0" w14:textId="77777777" w:rsidR="007B1373" w:rsidRPr="003379F4" w:rsidRDefault="007B1373" w:rsidP="0039682B">
            <w:pPr>
              <w:widowControl w:val="0"/>
              <w:pBdr>
                <w:top w:val="nil"/>
                <w:left w:val="nil"/>
                <w:bottom w:val="nil"/>
                <w:right w:val="nil"/>
                <w:between w:val="nil"/>
              </w:pBdr>
              <w:spacing w:line="240" w:lineRule="auto"/>
              <w:rPr>
                <w:rFonts w:cs="Arial"/>
                <w:b/>
              </w:rPr>
            </w:pPr>
            <w:r w:rsidRPr="003379F4">
              <w:rPr>
                <w:rFonts w:cs="Arial"/>
                <w:b/>
              </w:rPr>
              <w:t>Skills</w:t>
            </w:r>
          </w:p>
          <w:p w14:paraId="3D316F79" w14:textId="77777777" w:rsidR="007B1373" w:rsidRPr="003379F4" w:rsidRDefault="007B1373" w:rsidP="0039682B">
            <w:pPr>
              <w:widowControl w:val="0"/>
              <w:pBdr>
                <w:top w:val="nil"/>
                <w:left w:val="nil"/>
                <w:bottom w:val="nil"/>
                <w:right w:val="nil"/>
                <w:between w:val="nil"/>
              </w:pBdr>
              <w:spacing w:line="240" w:lineRule="auto"/>
              <w:rPr>
                <w:rFonts w:cs="Arial"/>
              </w:rPr>
            </w:pPr>
            <w:r w:rsidRPr="003379F4">
              <w:rPr>
                <w:rFonts w:cs="Arial"/>
              </w:rPr>
              <w:t>Students can:</w:t>
            </w:r>
          </w:p>
          <w:p w14:paraId="2C8E36F8" w14:textId="77777777" w:rsidR="007B1373" w:rsidRPr="003379F4" w:rsidRDefault="007B1373" w:rsidP="007B1373">
            <w:pPr>
              <w:widowControl w:val="0"/>
              <w:numPr>
                <w:ilvl w:val="0"/>
                <w:numId w:val="4"/>
              </w:numPr>
              <w:pBdr>
                <w:top w:val="nil"/>
                <w:left w:val="nil"/>
                <w:bottom w:val="nil"/>
                <w:right w:val="nil"/>
                <w:between w:val="nil"/>
              </w:pBdr>
              <w:spacing w:after="0" w:line="240" w:lineRule="auto"/>
              <w:rPr>
                <w:rFonts w:cs="Arial"/>
                <w:bCs/>
              </w:rPr>
            </w:pPr>
            <w:r w:rsidRPr="003379F4">
              <w:rPr>
                <w:rFonts w:cs="Arial"/>
                <w:bCs/>
              </w:rPr>
              <w:t xml:space="preserve">Acquire the ability to accurately receive and interpret messages in the communication process in business and academic environments. </w:t>
            </w:r>
          </w:p>
          <w:p w14:paraId="66DFA2E8" w14:textId="77777777" w:rsidR="007B1373" w:rsidRPr="003379F4" w:rsidRDefault="007B1373" w:rsidP="007B1373">
            <w:pPr>
              <w:numPr>
                <w:ilvl w:val="0"/>
                <w:numId w:val="4"/>
              </w:numPr>
              <w:spacing w:after="0" w:line="240" w:lineRule="auto"/>
              <w:rPr>
                <w:rFonts w:cs="Arial"/>
                <w:bCs/>
              </w:rPr>
            </w:pPr>
            <w:r w:rsidRPr="003379F4">
              <w:rPr>
                <w:rFonts w:cs="Arial"/>
                <w:bCs/>
              </w:rPr>
              <w:t>Acquire skills to listen to and give presentations, organise conference calls, phone calls, and business travel.</w:t>
            </w:r>
          </w:p>
          <w:p w14:paraId="2C797DD1" w14:textId="77777777" w:rsidR="007B1373" w:rsidRPr="003379F4" w:rsidRDefault="007B1373" w:rsidP="0039682B">
            <w:pPr>
              <w:spacing w:line="240" w:lineRule="auto"/>
              <w:ind w:left="360"/>
              <w:rPr>
                <w:rFonts w:cs="Arial"/>
                <w:b/>
              </w:rPr>
            </w:pPr>
          </w:p>
          <w:p w14:paraId="4BDC851B" w14:textId="77777777" w:rsidR="007B1373" w:rsidRPr="003379F4" w:rsidRDefault="007B1373" w:rsidP="0039682B">
            <w:pPr>
              <w:spacing w:line="240" w:lineRule="auto"/>
              <w:rPr>
                <w:rFonts w:cs="Arial"/>
                <w:b/>
              </w:rPr>
            </w:pPr>
            <w:r w:rsidRPr="003379F4">
              <w:rPr>
                <w:rFonts w:cs="Arial"/>
                <w:b/>
              </w:rPr>
              <w:t xml:space="preserve">Responsibility and Autonomy </w:t>
            </w:r>
          </w:p>
          <w:p w14:paraId="65EB2FE7" w14:textId="77777777" w:rsidR="007B1373" w:rsidRPr="003379F4" w:rsidRDefault="007B1373" w:rsidP="0039682B">
            <w:pPr>
              <w:spacing w:line="240" w:lineRule="auto"/>
              <w:rPr>
                <w:rFonts w:cs="Arial"/>
              </w:rPr>
            </w:pPr>
            <w:r w:rsidRPr="003379F4">
              <w:rPr>
                <w:rFonts w:cs="Arial"/>
              </w:rPr>
              <w:t>Students can:</w:t>
            </w:r>
          </w:p>
          <w:p w14:paraId="0A999B9F" w14:textId="77777777" w:rsidR="007B1373" w:rsidRPr="003379F4" w:rsidRDefault="007B1373" w:rsidP="007B1373">
            <w:pPr>
              <w:numPr>
                <w:ilvl w:val="0"/>
                <w:numId w:val="5"/>
              </w:numPr>
              <w:spacing w:after="0" w:line="240" w:lineRule="auto"/>
              <w:rPr>
                <w:rFonts w:cs="Arial"/>
                <w:bCs/>
              </w:rPr>
            </w:pPr>
            <w:r w:rsidRPr="003379F4">
              <w:rPr>
                <w:rFonts w:cs="Arial"/>
                <w:bCs/>
              </w:rPr>
              <w:t>Write formal and informal letters, press releases, guidelines, reports, protocols, and memos.</w:t>
            </w:r>
          </w:p>
          <w:p w14:paraId="41F3C90D" w14:textId="77777777" w:rsidR="007B1373" w:rsidRPr="003379F4" w:rsidRDefault="007B1373" w:rsidP="007B1373">
            <w:pPr>
              <w:numPr>
                <w:ilvl w:val="0"/>
                <w:numId w:val="5"/>
              </w:numPr>
              <w:spacing w:after="0" w:line="240" w:lineRule="auto"/>
              <w:rPr>
                <w:rFonts w:cs="Arial"/>
                <w:bCs/>
              </w:rPr>
            </w:pPr>
            <w:r w:rsidRPr="003379F4">
              <w:rPr>
                <w:rFonts w:cs="Arial"/>
                <w:bCs/>
              </w:rPr>
              <w:t>Organise Zoom and Google Meet conferences.</w:t>
            </w:r>
          </w:p>
          <w:p w14:paraId="4074CA98" w14:textId="77777777" w:rsidR="007B1373" w:rsidRPr="003379F4" w:rsidRDefault="007B1373" w:rsidP="007B1373">
            <w:pPr>
              <w:numPr>
                <w:ilvl w:val="0"/>
                <w:numId w:val="5"/>
              </w:numPr>
              <w:spacing w:after="0" w:line="240" w:lineRule="auto"/>
              <w:rPr>
                <w:rFonts w:cs="Arial"/>
                <w:bCs/>
              </w:rPr>
            </w:pPr>
            <w:r w:rsidRPr="003379F4">
              <w:rPr>
                <w:rFonts w:cs="Arial"/>
                <w:bCs/>
              </w:rPr>
              <w:t>Participate in business meetings and negotiations, conduct meetings, and communicate with suppliers, foreign headquarters and subsidiaries.</w:t>
            </w:r>
          </w:p>
          <w:p w14:paraId="5B8CFF03" w14:textId="77777777" w:rsidR="007B1373" w:rsidRPr="003379F4" w:rsidRDefault="007B1373" w:rsidP="007B1373">
            <w:pPr>
              <w:numPr>
                <w:ilvl w:val="0"/>
                <w:numId w:val="5"/>
              </w:numPr>
              <w:spacing w:after="0" w:line="240" w:lineRule="auto"/>
              <w:rPr>
                <w:rFonts w:cs="Arial"/>
                <w:bCs/>
              </w:rPr>
            </w:pPr>
            <w:r w:rsidRPr="003379F4">
              <w:rPr>
                <w:rFonts w:cs="Arial"/>
                <w:bCs/>
              </w:rPr>
              <w:t>Develop confidence to deal with people and basic issues in the business world.</w:t>
            </w:r>
          </w:p>
          <w:p w14:paraId="4B1FEF1B" w14:textId="77777777" w:rsidR="007B1373" w:rsidRPr="003379F4" w:rsidRDefault="007B1373" w:rsidP="0039682B">
            <w:pPr>
              <w:spacing w:line="240" w:lineRule="auto"/>
              <w:ind w:left="720"/>
              <w:rPr>
                <w:rFonts w:cs="Arial"/>
              </w:rPr>
            </w:pPr>
          </w:p>
        </w:tc>
      </w:tr>
      <w:tr w:rsidR="007B1373" w:rsidRPr="00A717F7" w14:paraId="79A494C9" w14:textId="77777777" w:rsidTr="0039682B">
        <w:tc>
          <w:tcPr>
            <w:tcW w:w="2247" w:type="dxa"/>
            <w:shd w:val="clear" w:color="auto" w:fill="auto"/>
            <w:tcMar>
              <w:top w:w="100" w:type="dxa"/>
              <w:left w:w="100" w:type="dxa"/>
              <w:bottom w:w="100" w:type="dxa"/>
              <w:right w:w="100" w:type="dxa"/>
            </w:tcMar>
          </w:tcPr>
          <w:p w14:paraId="519617F1" w14:textId="77777777" w:rsidR="007B1373" w:rsidRPr="003379F4" w:rsidRDefault="007B1373" w:rsidP="0039682B">
            <w:pPr>
              <w:widowControl w:val="0"/>
              <w:spacing w:line="240" w:lineRule="auto"/>
              <w:rPr>
                <w:rFonts w:cs="Arial"/>
                <w:b/>
                <w:color w:val="434343"/>
              </w:rPr>
            </w:pPr>
            <w:r w:rsidRPr="003379F4">
              <w:rPr>
                <w:rFonts w:cs="Arial"/>
                <w:b/>
                <w:color w:val="434343"/>
              </w:rPr>
              <w:lastRenderedPageBreak/>
              <w:t>Requirements for awarding credits</w:t>
            </w:r>
          </w:p>
        </w:tc>
        <w:tc>
          <w:tcPr>
            <w:tcW w:w="6393" w:type="dxa"/>
            <w:shd w:val="clear" w:color="auto" w:fill="auto"/>
            <w:tcMar>
              <w:top w:w="100" w:type="dxa"/>
              <w:left w:w="100" w:type="dxa"/>
              <w:bottom w:w="100" w:type="dxa"/>
              <w:right w:w="100" w:type="dxa"/>
            </w:tcMar>
          </w:tcPr>
          <w:p w14:paraId="06216906" w14:textId="77777777" w:rsidR="007B1373" w:rsidRPr="003379F4" w:rsidRDefault="007B1373" w:rsidP="007B1373">
            <w:pPr>
              <w:widowControl w:val="0"/>
              <w:numPr>
                <w:ilvl w:val="0"/>
                <w:numId w:val="3"/>
              </w:numPr>
              <w:spacing w:after="0" w:line="240" w:lineRule="auto"/>
              <w:rPr>
                <w:rFonts w:cs="Arial"/>
              </w:rPr>
            </w:pPr>
            <w:r w:rsidRPr="003379F4">
              <w:rPr>
                <w:rFonts w:cs="Arial"/>
                <w:b/>
              </w:rPr>
              <w:t xml:space="preserve">Weekly evaluation </w:t>
            </w:r>
            <w:r w:rsidRPr="003379F4">
              <w:rPr>
                <w:rFonts w:cs="Arial"/>
              </w:rPr>
              <w:t>(40 points).</w:t>
            </w:r>
          </w:p>
          <w:p w14:paraId="4AC6B0F1" w14:textId="77777777" w:rsidR="007B1373" w:rsidRPr="003379F4" w:rsidRDefault="007B1373" w:rsidP="007B1373">
            <w:pPr>
              <w:widowControl w:val="0"/>
              <w:numPr>
                <w:ilvl w:val="0"/>
                <w:numId w:val="3"/>
              </w:numPr>
              <w:spacing w:after="0" w:line="240" w:lineRule="auto"/>
              <w:rPr>
                <w:rFonts w:cs="Arial"/>
              </w:rPr>
            </w:pPr>
            <w:r>
              <w:rPr>
                <w:rFonts w:cs="Arial"/>
                <w:b/>
              </w:rPr>
              <w:t>Mid-term</w:t>
            </w:r>
            <w:r w:rsidRPr="003379F4">
              <w:rPr>
                <w:rFonts w:cs="Arial"/>
                <w:b/>
              </w:rPr>
              <w:t xml:space="preserve"> exam: podcast </w:t>
            </w:r>
            <w:r w:rsidRPr="003379F4">
              <w:rPr>
                <w:rFonts w:cs="Arial"/>
              </w:rPr>
              <w:t xml:space="preserve">(20 points). </w:t>
            </w:r>
          </w:p>
          <w:p w14:paraId="437EFC5F" w14:textId="77777777" w:rsidR="007B1373" w:rsidRPr="003379F4" w:rsidRDefault="007B1373" w:rsidP="007B1373">
            <w:pPr>
              <w:widowControl w:val="0"/>
              <w:numPr>
                <w:ilvl w:val="0"/>
                <w:numId w:val="3"/>
              </w:numPr>
              <w:spacing w:after="0" w:line="240" w:lineRule="auto"/>
              <w:rPr>
                <w:rFonts w:cs="Arial"/>
              </w:rPr>
            </w:pPr>
            <w:r w:rsidRPr="003379F4">
              <w:rPr>
                <w:rFonts w:cs="Arial"/>
                <w:b/>
              </w:rPr>
              <w:t>Final exam:</w:t>
            </w:r>
            <w:r w:rsidRPr="003379F4">
              <w:rPr>
                <w:rFonts w:cs="Arial"/>
              </w:rPr>
              <w:t xml:space="preserve"> written test and an oral exam (40 points).</w:t>
            </w:r>
          </w:p>
        </w:tc>
      </w:tr>
      <w:tr w:rsidR="007B1373" w:rsidRPr="00A717F7" w14:paraId="682B5C76" w14:textId="77777777" w:rsidTr="0039682B">
        <w:tc>
          <w:tcPr>
            <w:tcW w:w="2247" w:type="dxa"/>
            <w:shd w:val="clear" w:color="auto" w:fill="auto"/>
            <w:tcMar>
              <w:top w:w="100" w:type="dxa"/>
              <w:left w:w="100" w:type="dxa"/>
              <w:bottom w:w="100" w:type="dxa"/>
              <w:right w:w="100" w:type="dxa"/>
            </w:tcMar>
          </w:tcPr>
          <w:p w14:paraId="39ECDFC7" w14:textId="77777777" w:rsidR="007B1373" w:rsidRPr="003379F4" w:rsidRDefault="007B1373" w:rsidP="0039682B">
            <w:pPr>
              <w:widowControl w:val="0"/>
              <w:spacing w:line="240" w:lineRule="auto"/>
              <w:jc w:val="both"/>
              <w:rPr>
                <w:rFonts w:cs="Arial"/>
                <w:b/>
              </w:rPr>
            </w:pPr>
            <w:r w:rsidRPr="003379F4">
              <w:rPr>
                <w:rFonts w:cs="Arial"/>
                <w:b/>
              </w:rPr>
              <w:t>Compulsory reading list</w:t>
            </w:r>
          </w:p>
        </w:tc>
        <w:tc>
          <w:tcPr>
            <w:tcW w:w="6393" w:type="dxa"/>
            <w:shd w:val="clear" w:color="auto" w:fill="auto"/>
            <w:tcMar>
              <w:top w:w="100" w:type="dxa"/>
              <w:left w:w="100" w:type="dxa"/>
              <w:bottom w:w="100" w:type="dxa"/>
              <w:right w:w="100" w:type="dxa"/>
            </w:tcMar>
          </w:tcPr>
          <w:p w14:paraId="4F519967" w14:textId="77777777" w:rsidR="007B1373" w:rsidRPr="003379F4" w:rsidRDefault="007B1373" w:rsidP="0039682B">
            <w:pPr>
              <w:widowControl w:val="0"/>
              <w:spacing w:before="240" w:line="240" w:lineRule="auto"/>
              <w:jc w:val="both"/>
              <w:rPr>
                <w:rFonts w:cs="Arial"/>
              </w:rPr>
            </w:pPr>
            <w:proofErr w:type="spellStart"/>
            <w:r w:rsidRPr="003379F4">
              <w:rPr>
                <w:rFonts w:cs="Arial"/>
              </w:rPr>
              <w:t>Cotton.D</w:t>
            </w:r>
            <w:proofErr w:type="spellEnd"/>
            <w:r w:rsidRPr="003379F4">
              <w:rPr>
                <w:rFonts w:cs="Arial"/>
              </w:rPr>
              <w:t>. Falvey D. Kent S. Market Leader.  Business English Module book. Upper-intermediate. 2013</w:t>
            </w:r>
          </w:p>
          <w:p w14:paraId="0876E288" w14:textId="77777777" w:rsidR="007B1373" w:rsidRPr="003379F4" w:rsidRDefault="007B1373" w:rsidP="0039682B">
            <w:pPr>
              <w:widowControl w:val="0"/>
              <w:spacing w:line="240" w:lineRule="auto"/>
              <w:jc w:val="both"/>
              <w:rPr>
                <w:rFonts w:cs="Arial"/>
              </w:rPr>
            </w:pPr>
            <w:r w:rsidRPr="003379F4">
              <w:rPr>
                <w:rFonts w:cs="Arial"/>
              </w:rPr>
              <w:t xml:space="preserve">Rogers J. Market Leader Business English Practice File. 2013 </w:t>
            </w:r>
          </w:p>
          <w:p w14:paraId="53DD3447" w14:textId="77777777" w:rsidR="007B1373" w:rsidRPr="003379F4" w:rsidRDefault="007B1373" w:rsidP="0039682B">
            <w:pPr>
              <w:widowControl w:val="0"/>
              <w:spacing w:before="240" w:line="240" w:lineRule="auto"/>
              <w:jc w:val="both"/>
              <w:rPr>
                <w:rFonts w:cs="Arial"/>
              </w:rPr>
            </w:pPr>
            <w:proofErr w:type="spellStart"/>
            <w:r w:rsidRPr="003379F4">
              <w:rPr>
                <w:rFonts w:cs="Arial"/>
              </w:rPr>
              <w:t>Whitmell</w:t>
            </w:r>
            <w:proofErr w:type="spellEnd"/>
            <w:r w:rsidRPr="003379F4">
              <w:rPr>
                <w:rFonts w:cs="Arial"/>
              </w:rPr>
              <w:t xml:space="preserve"> C. Business English ESL. All the phrases you need for working and succeeding in English. 2023</w:t>
            </w:r>
          </w:p>
        </w:tc>
      </w:tr>
      <w:tr w:rsidR="007B1373" w:rsidRPr="00A717F7" w14:paraId="41F94C18" w14:textId="77777777" w:rsidTr="0039682B">
        <w:tc>
          <w:tcPr>
            <w:tcW w:w="2247" w:type="dxa"/>
            <w:shd w:val="clear" w:color="auto" w:fill="auto"/>
            <w:tcMar>
              <w:top w:w="100" w:type="dxa"/>
              <w:left w:w="100" w:type="dxa"/>
              <w:bottom w:w="100" w:type="dxa"/>
              <w:right w:w="100" w:type="dxa"/>
            </w:tcMar>
          </w:tcPr>
          <w:p w14:paraId="6286FE72" w14:textId="77777777" w:rsidR="007B1373" w:rsidRPr="003379F4" w:rsidRDefault="007B1373" w:rsidP="0039682B">
            <w:pPr>
              <w:widowControl w:val="0"/>
              <w:spacing w:line="240" w:lineRule="auto"/>
              <w:rPr>
                <w:rFonts w:cs="Arial"/>
                <w:b/>
              </w:rPr>
            </w:pPr>
            <w:r w:rsidRPr="003379F4">
              <w:rPr>
                <w:rFonts w:cs="Arial"/>
                <w:b/>
              </w:rPr>
              <w:t>Online sources and periodicals</w:t>
            </w:r>
          </w:p>
        </w:tc>
        <w:tc>
          <w:tcPr>
            <w:tcW w:w="6393" w:type="dxa"/>
            <w:shd w:val="clear" w:color="auto" w:fill="auto"/>
            <w:tcMar>
              <w:top w:w="100" w:type="dxa"/>
              <w:left w:w="100" w:type="dxa"/>
              <w:bottom w:w="100" w:type="dxa"/>
              <w:right w:w="100" w:type="dxa"/>
            </w:tcMar>
          </w:tcPr>
          <w:p w14:paraId="6FDC449C" w14:textId="77777777" w:rsidR="007B1373" w:rsidRPr="003379F4" w:rsidRDefault="007B1373" w:rsidP="0039682B">
            <w:pPr>
              <w:widowControl w:val="0"/>
              <w:spacing w:before="60" w:after="60" w:line="240" w:lineRule="auto"/>
              <w:rPr>
                <w:rFonts w:cs="Arial"/>
              </w:rPr>
            </w:pPr>
            <w:hyperlink r:id="rId5" w:history="1">
              <w:r w:rsidRPr="003379F4">
                <w:rPr>
                  <w:rStyle w:val="Hyperlink"/>
                  <w:rFonts w:cs="Arial"/>
                </w:rPr>
                <w:t>https://www.workspace.co.uk/content-hub/business-insight/glossary-of-business-terminology</w:t>
              </w:r>
            </w:hyperlink>
            <w:r w:rsidRPr="003379F4">
              <w:rPr>
                <w:rFonts w:cs="Arial"/>
              </w:rPr>
              <w:t xml:space="preserve"> </w:t>
            </w:r>
          </w:p>
          <w:p w14:paraId="704115C5" w14:textId="77777777" w:rsidR="007B1373" w:rsidRPr="00763DCB" w:rsidRDefault="007B1373" w:rsidP="0039682B">
            <w:pPr>
              <w:widowControl w:val="0"/>
              <w:spacing w:line="240" w:lineRule="auto"/>
              <w:rPr>
                <w:rFonts w:cs="Arial"/>
              </w:rPr>
            </w:pPr>
            <w:hyperlink r:id="rId6" w:history="1">
              <w:r w:rsidRPr="00763DCB">
                <w:rPr>
                  <w:rStyle w:val="Hyperlink"/>
                  <w:rFonts w:cs="Arial"/>
                </w:rPr>
                <w:t>https://www.bloomberg.com/europe</w:t>
              </w:r>
            </w:hyperlink>
            <w:r w:rsidRPr="00763DCB">
              <w:rPr>
                <w:rFonts w:cs="Arial"/>
              </w:rPr>
              <w:t xml:space="preserve"> </w:t>
            </w:r>
          </w:p>
          <w:p w14:paraId="0BED2593" w14:textId="77777777" w:rsidR="007B1373" w:rsidRPr="003379F4" w:rsidRDefault="007B1373" w:rsidP="0039682B">
            <w:pPr>
              <w:widowControl w:val="0"/>
              <w:spacing w:before="60" w:after="60" w:line="240" w:lineRule="auto"/>
              <w:rPr>
                <w:rFonts w:cs="Arial"/>
              </w:rPr>
            </w:pPr>
            <w:r w:rsidRPr="003379F4">
              <w:rPr>
                <w:rFonts w:cs="Arial"/>
              </w:rPr>
              <w:t>Tracey S. Mastering Business |English.  Unlocking Powerful Idioms, Sayings and Expressions to build your vocabulary for success. 2023</w:t>
            </w:r>
          </w:p>
          <w:p w14:paraId="23C72762" w14:textId="77777777" w:rsidR="007B1373" w:rsidRPr="003379F4" w:rsidRDefault="007B1373" w:rsidP="0039682B">
            <w:pPr>
              <w:widowControl w:val="0"/>
              <w:spacing w:before="60" w:after="60" w:line="240" w:lineRule="auto"/>
              <w:rPr>
                <w:rFonts w:cs="Arial"/>
              </w:rPr>
            </w:pPr>
            <w:r w:rsidRPr="003379F4">
              <w:rPr>
                <w:rFonts w:cs="Arial"/>
              </w:rPr>
              <w:t xml:space="preserve"> </w:t>
            </w:r>
          </w:p>
          <w:p w14:paraId="2A3EB02C" w14:textId="77777777" w:rsidR="007B1373" w:rsidRPr="003379F4" w:rsidRDefault="007B1373" w:rsidP="0039682B">
            <w:pPr>
              <w:widowControl w:val="0"/>
              <w:spacing w:before="60" w:after="60" w:line="240" w:lineRule="auto"/>
              <w:rPr>
                <w:rFonts w:cs="Arial"/>
              </w:rPr>
            </w:pPr>
            <w:r w:rsidRPr="003379F4">
              <w:rPr>
                <w:rFonts w:cs="Arial"/>
              </w:rPr>
              <w:t>Marc Roche, Business Email: Write to Win. Business English &amp; Professional Email Writing Essentials, 2019</w:t>
            </w:r>
          </w:p>
        </w:tc>
      </w:tr>
      <w:tr w:rsidR="007B1373" w:rsidRPr="00A717F7" w14:paraId="59CBAF7D" w14:textId="77777777" w:rsidTr="0039682B">
        <w:tc>
          <w:tcPr>
            <w:tcW w:w="2247" w:type="dxa"/>
            <w:shd w:val="clear" w:color="auto" w:fill="auto"/>
            <w:tcMar>
              <w:top w:w="100" w:type="dxa"/>
              <w:left w:w="100" w:type="dxa"/>
              <w:bottom w:w="100" w:type="dxa"/>
              <w:right w:w="100" w:type="dxa"/>
            </w:tcMar>
          </w:tcPr>
          <w:p w14:paraId="13E912D5" w14:textId="77777777" w:rsidR="007B1373" w:rsidRPr="003379F4" w:rsidRDefault="007B1373" w:rsidP="0039682B">
            <w:pPr>
              <w:widowControl w:val="0"/>
              <w:pBdr>
                <w:top w:val="nil"/>
                <w:left w:val="nil"/>
                <w:bottom w:val="nil"/>
                <w:right w:val="nil"/>
                <w:between w:val="nil"/>
              </w:pBdr>
              <w:spacing w:line="240" w:lineRule="auto"/>
              <w:rPr>
                <w:rFonts w:cs="Arial"/>
                <w:b/>
              </w:rPr>
            </w:pPr>
            <w:r w:rsidRPr="003379F4">
              <w:rPr>
                <w:rFonts w:cs="Arial"/>
                <w:b/>
              </w:rPr>
              <w:t>Teaching/learning approaches</w:t>
            </w:r>
          </w:p>
        </w:tc>
        <w:tc>
          <w:tcPr>
            <w:tcW w:w="6393" w:type="dxa"/>
            <w:shd w:val="clear" w:color="auto" w:fill="auto"/>
            <w:tcMar>
              <w:top w:w="100" w:type="dxa"/>
              <w:left w:w="100" w:type="dxa"/>
              <w:bottom w:w="100" w:type="dxa"/>
              <w:right w:w="100" w:type="dxa"/>
            </w:tcMar>
          </w:tcPr>
          <w:p w14:paraId="6F842E3F" w14:textId="77777777" w:rsidR="007B1373" w:rsidRPr="003379F4" w:rsidRDefault="007B1373" w:rsidP="007B1373">
            <w:pPr>
              <w:pStyle w:val="ListParagraph"/>
              <w:numPr>
                <w:ilvl w:val="0"/>
                <w:numId w:val="6"/>
              </w:numPr>
              <w:rPr>
                <w:rFonts w:cs="Arial"/>
              </w:rPr>
            </w:pPr>
            <w:r w:rsidRPr="003379F4">
              <w:rPr>
                <w:rFonts w:cs="Arial"/>
                <w:sz w:val="22"/>
                <w:szCs w:val="22"/>
              </w:rPr>
              <w:t>Teamwork.</w:t>
            </w:r>
          </w:p>
          <w:p w14:paraId="3CEF21EB" w14:textId="77777777" w:rsidR="007B1373" w:rsidRPr="003379F4" w:rsidRDefault="007B1373" w:rsidP="007B1373">
            <w:pPr>
              <w:pStyle w:val="ListParagraph"/>
              <w:numPr>
                <w:ilvl w:val="0"/>
                <w:numId w:val="6"/>
              </w:numPr>
              <w:rPr>
                <w:rFonts w:cs="Arial"/>
              </w:rPr>
            </w:pPr>
            <w:r w:rsidRPr="003379F4">
              <w:rPr>
                <w:rFonts w:cs="Arial"/>
                <w:sz w:val="22"/>
                <w:szCs w:val="22"/>
              </w:rPr>
              <w:t>Demonstration method (making a short movie, making an advertisement, podcast development).</w:t>
            </w:r>
          </w:p>
          <w:p w14:paraId="3CF5181A" w14:textId="77777777" w:rsidR="007B1373" w:rsidRPr="003379F4" w:rsidRDefault="007B1373" w:rsidP="007B1373">
            <w:pPr>
              <w:pStyle w:val="ListParagraph"/>
              <w:numPr>
                <w:ilvl w:val="0"/>
                <w:numId w:val="6"/>
              </w:numPr>
              <w:rPr>
                <w:rFonts w:cs="Arial"/>
              </w:rPr>
            </w:pPr>
            <w:r w:rsidRPr="003379F4">
              <w:rPr>
                <w:rFonts w:cs="Arial"/>
                <w:sz w:val="22"/>
                <w:szCs w:val="22"/>
              </w:rPr>
              <w:t>Explanatory method.</w:t>
            </w:r>
          </w:p>
          <w:p w14:paraId="21AA6E38" w14:textId="77777777" w:rsidR="007B1373" w:rsidRPr="003379F4" w:rsidRDefault="007B1373" w:rsidP="007B1373">
            <w:pPr>
              <w:pStyle w:val="ListParagraph"/>
              <w:numPr>
                <w:ilvl w:val="0"/>
                <w:numId w:val="6"/>
              </w:numPr>
              <w:rPr>
                <w:rFonts w:cs="Arial"/>
              </w:rPr>
            </w:pPr>
            <w:r w:rsidRPr="003379F4">
              <w:rPr>
                <w:rFonts w:cs="Arial"/>
                <w:sz w:val="22"/>
                <w:szCs w:val="22"/>
              </w:rPr>
              <w:t>Case analysis.</w:t>
            </w:r>
          </w:p>
          <w:p w14:paraId="22532CD8" w14:textId="77777777" w:rsidR="007B1373" w:rsidRPr="003379F4" w:rsidRDefault="007B1373" w:rsidP="007B1373">
            <w:pPr>
              <w:pStyle w:val="ListParagraph"/>
              <w:numPr>
                <w:ilvl w:val="0"/>
                <w:numId w:val="6"/>
              </w:numPr>
              <w:rPr>
                <w:rStyle w:val="cf01"/>
                <w:rFonts w:cs="Arial"/>
                <w:sz w:val="22"/>
                <w:szCs w:val="22"/>
              </w:rPr>
            </w:pPr>
            <w:r w:rsidRPr="003379F4">
              <w:rPr>
                <w:rFonts w:cs="Arial"/>
                <w:sz w:val="22"/>
                <w:szCs w:val="22"/>
              </w:rPr>
              <w:t xml:space="preserve">E-learning: Zoom and Google Meet, digital educational content including podcasts, blogs and e-books.  </w:t>
            </w:r>
          </w:p>
          <w:p w14:paraId="6BEC0D6B" w14:textId="77777777" w:rsidR="007B1373" w:rsidRPr="003379F4" w:rsidRDefault="007B1373" w:rsidP="007B1373">
            <w:pPr>
              <w:pStyle w:val="ListParagraph"/>
              <w:numPr>
                <w:ilvl w:val="0"/>
                <w:numId w:val="6"/>
              </w:numPr>
              <w:rPr>
                <w:rFonts w:cs="Arial"/>
                <w:sz w:val="22"/>
                <w:szCs w:val="22"/>
              </w:rPr>
            </w:pPr>
            <w:r w:rsidRPr="003379F4">
              <w:rPr>
                <w:rFonts w:cs="Arial"/>
                <w:sz w:val="22"/>
                <w:szCs w:val="22"/>
              </w:rPr>
              <w:t>Content-based instruction and task-based learning.</w:t>
            </w:r>
          </w:p>
        </w:tc>
      </w:tr>
    </w:tbl>
    <w:p w14:paraId="761844B8" w14:textId="77777777" w:rsidR="007B1373" w:rsidRPr="00032049" w:rsidRDefault="007B1373" w:rsidP="007B1373">
      <w:pPr>
        <w:pStyle w:val="Heading2"/>
        <w:numPr>
          <w:ilvl w:val="0"/>
          <w:numId w:val="0"/>
        </w:numPr>
        <w:ind w:left="292" w:hanging="292"/>
        <w:rPr>
          <w:rFonts w:cs="Arial"/>
          <w:lang w:val="en-GB"/>
        </w:rPr>
      </w:pPr>
      <w:bookmarkStart w:id="3" w:name="_Toc159571701"/>
      <w:bookmarkStart w:id="4" w:name="_Toc164083722"/>
      <w:r w:rsidRPr="00032049">
        <w:rPr>
          <w:rFonts w:cs="Arial"/>
          <w:lang w:val="en-GB"/>
        </w:rPr>
        <w:t xml:space="preserve">Business English </w:t>
      </w:r>
      <w:r>
        <w:rPr>
          <w:rFonts w:cs="Arial"/>
          <w:lang w:val="en-GB"/>
        </w:rPr>
        <w:t>module</w:t>
      </w:r>
      <w:r w:rsidRPr="00032049">
        <w:rPr>
          <w:rFonts w:cs="Arial"/>
          <w:lang w:val="en-GB"/>
        </w:rPr>
        <w:t xml:space="preserve"> plan</w:t>
      </w:r>
      <w:bookmarkEnd w:id="3"/>
      <w:bookmarkEnd w:id="4"/>
    </w:p>
    <w:p w14:paraId="1C113FC8" w14:textId="77777777" w:rsidR="007B1373" w:rsidRPr="00337C0B" w:rsidRDefault="007B1373" w:rsidP="007B1373">
      <w:pPr>
        <w:rPr>
          <w:rFonts w:cs="Arial"/>
          <w:lang w:eastAsia="zh-CN"/>
        </w:rPr>
      </w:pPr>
      <w:r>
        <w:rPr>
          <w:rFonts w:cs="Arial"/>
        </w:rPr>
        <w:t xml:space="preserve">The </w:t>
      </w:r>
      <w:r w:rsidRPr="00337C0B">
        <w:rPr>
          <w:rFonts w:cs="Arial"/>
        </w:rPr>
        <w:t xml:space="preserve">Business English </w:t>
      </w:r>
      <w:r>
        <w:rPr>
          <w:rFonts w:cs="Arial"/>
        </w:rPr>
        <w:t>module</w:t>
      </w:r>
      <w:r w:rsidRPr="00337C0B">
        <w:rPr>
          <w:rFonts w:cs="Arial"/>
        </w:rPr>
        <w:t xml:space="preserve"> plan reveals the variety of business contexts the students </w:t>
      </w:r>
      <w:r>
        <w:rPr>
          <w:rFonts w:cs="Arial"/>
        </w:rPr>
        <w:t>will</w:t>
      </w:r>
      <w:r w:rsidRPr="00337C0B">
        <w:rPr>
          <w:rFonts w:cs="Arial"/>
        </w:rPr>
        <w:t xml:space="preserve"> experience</w:t>
      </w:r>
      <w:r>
        <w:rPr>
          <w:rFonts w:cs="Arial"/>
        </w:rPr>
        <w:t>, including insights into an</w:t>
      </w:r>
      <w:r w:rsidRPr="00337C0B">
        <w:rPr>
          <w:rFonts w:cs="Arial"/>
        </w:rPr>
        <w:t xml:space="preserve"> electronics company, marketing, sports sponsorship, raising finance</w:t>
      </w:r>
      <w:r>
        <w:rPr>
          <w:rFonts w:cs="Arial"/>
        </w:rPr>
        <w:t>,</w:t>
      </w:r>
      <w:r w:rsidRPr="00337C0B">
        <w:rPr>
          <w:rFonts w:cs="Arial"/>
        </w:rPr>
        <w:t xml:space="preserve"> and sales team motivation. Business context is revealed while focusing on the terminology and structures that are used in business</w:t>
      </w:r>
      <w:r>
        <w:rPr>
          <w:rFonts w:cs="Arial"/>
        </w:rPr>
        <w:t>es</w:t>
      </w:r>
      <w:r w:rsidRPr="00337C0B">
        <w:rPr>
          <w:rFonts w:cs="Arial"/>
        </w:rPr>
        <w:t>.</w:t>
      </w:r>
    </w:p>
    <w:tbl>
      <w:tblPr>
        <w:tblW w:w="8495" w:type="dxa"/>
        <w:tblInd w:w="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7145"/>
      </w:tblGrid>
      <w:tr w:rsidR="007B1373" w:rsidRPr="00A717F7" w14:paraId="1E3F4AF3" w14:textId="77777777" w:rsidTr="0039682B">
        <w:tc>
          <w:tcPr>
            <w:tcW w:w="1350" w:type="dxa"/>
            <w:shd w:val="clear" w:color="auto" w:fill="auto"/>
            <w:tcMar>
              <w:top w:w="100" w:type="dxa"/>
              <w:left w:w="100" w:type="dxa"/>
              <w:bottom w:w="100" w:type="dxa"/>
              <w:right w:w="100" w:type="dxa"/>
            </w:tcMar>
          </w:tcPr>
          <w:p w14:paraId="5CC895B9" w14:textId="77777777" w:rsidR="007B1373" w:rsidRPr="003379F4" w:rsidRDefault="007B1373" w:rsidP="0039682B">
            <w:pPr>
              <w:rPr>
                <w:rFonts w:cs="Arial"/>
                <w:b/>
              </w:rPr>
            </w:pPr>
            <w:r w:rsidRPr="003379F4">
              <w:rPr>
                <w:rFonts w:cs="Arial"/>
                <w:b/>
              </w:rPr>
              <w:t>Week 1</w:t>
            </w:r>
          </w:p>
          <w:p w14:paraId="1624D1A5" w14:textId="77777777" w:rsidR="007B1373" w:rsidRPr="00A717F7" w:rsidRDefault="007B1373" w:rsidP="0039682B">
            <w:pPr>
              <w:rPr>
                <w:rFonts w:cs="Arial"/>
              </w:rPr>
            </w:pPr>
            <w:r>
              <w:rPr>
                <w:rFonts w:cs="Arial"/>
              </w:rPr>
              <w:t>One hour (lecture)</w:t>
            </w:r>
          </w:p>
          <w:p w14:paraId="1D8B6EF3" w14:textId="77777777" w:rsidR="007B1373" w:rsidRPr="00A717F7" w:rsidRDefault="007B1373" w:rsidP="0039682B">
            <w:pPr>
              <w:rPr>
                <w:rFonts w:cs="Arial"/>
              </w:rPr>
            </w:pPr>
            <w:r>
              <w:rPr>
                <w:rFonts w:cs="Arial"/>
              </w:rPr>
              <w:t>Two hours (seminars)</w:t>
            </w:r>
          </w:p>
          <w:p w14:paraId="092C291C" w14:textId="77777777" w:rsidR="007B1373" w:rsidRPr="00A717F7" w:rsidRDefault="007B1373" w:rsidP="0039682B">
            <w:pPr>
              <w:rPr>
                <w:rFonts w:cs="Arial"/>
              </w:rPr>
            </w:pPr>
          </w:p>
        </w:tc>
        <w:tc>
          <w:tcPr>
            <w:tcW w:w="7145" w:type="dxa"/>
            <w:shd w:val="clear" w:color="auto" w:fill="auto"/>
            <w:tcMar>
              <w:top w:w="100" w:type="dxa"/>
              <w:left w:w="100" w:type="dxa"/>
              <w:bottom w:w="100" w:type="dxa"/>
              <w:right w:w="100" w:type="dxa"/>
            </w:tcMar>
          </w:tcPr>
          <w:p w14:paraId="7E31DFEC" w14:textId="77777777" w:rsidR="007B1373" w:rsidRPr="003379F4" w:rsidRDefault="007B1373" w:rsidP="0039682B">
            <w:pPr>
              <w:rPr>
                <w:rFonts w:cs="Arial"/>
                <w:b/>
              </w:rPr>
            </w:pPr>
            <w:r w:rsidRPr="003379F4">
              <w:rPr>
                <w:rFonts w:cs="Arial"/>
                <w:b/>
              </w:rPr>
              <w:t xml:space="preserve">Communication. What makes a good communicator? </w:t>
            </w:r>
          </w:p>
          <w:p w14:paraId="5A686F3F" w14:textId="77777777" w:rsidR="007B1373" w:rsidRPr="00A717F7" w:rsidRDefault="007B1373" w:rsidP="0039682B">
            <w:pPr>
              <w:rPr>
                <w:rFonts w:cs="Arial"/>
              </w:rPr>
            </w:pPr>
            <w:r w:rsidRPr="00A717F7">
              <w:rPr>
                <w:rFonts w:cs="Arial"/>
              </w:rPr>
              <w:t xml:space="preserve">Language work: </w:t>
            </w:r>
            <w:r>
              <w:rPr>
                <w:rFonts w:cs="Arial"/>
              </w:rPr>
              <w:t>g</w:t>
            </w:r>
            <w:r w:rsidRPr="00A717F7">
              <w:rPr>
                <w:rFonts w:cs="Arial"/>
              </w:rPr>
              <w:t>ood communicators.</w:t>
            </w:r>
          </w:p>
          <w:p w14:paraId="7380B04E" w14:textId="77777777" w:rsidR="007B1373" w:rsidRPr="00A717F7" w:rsidRDefault="007B1373" w:rsidP="0039682B">
            <w:pPr>
              <w:rPr>
                <w:rFonts w:cs="Arial"/>
              </w:rPr>
            </w:pPr>
            <w:r w:rsidRPr="00A717F7">
              <w:rPr>
                <w:rFonts w:cs="Arial"/>
              </w:rPr>
              <w:t xml:space="preserve">Case study: </w:t>
            </w:r>
            <w:r>
              <w:rPr>
                <w:rFonts w:cs="Arial"/>
              </w:rPr>
              <w:t>t</w:t>
            </w:r>
            <w:r w:rsidRPr="00A717F7">
              <w:rPr>
                <w:rFonts w:cs="Arial"/>
              </w:rPr>
              <w:t>he price of success</w:t>
            </w:r>
            <w:r>
              <w:rPr>
                <w:rFonts w:cs="Arial"/>
              </w:rPr>
              <w:t>.</w:t>
            </w:r>
            <w:r w:rsidRPr="00A717F7">
              <w:rPr>
                <w:rFonts w:cs="Arial"/>
              </w:rPr>
              <w:t xml:space="preserve"> Make recommendations to improve communications within an electronics company</w:t>
            </w:r>
            <w:r>
              <w:rPr>
                <w:rFonts w:cs="Arial"/>
              </w:rPr>
              <w:t>.</w:t>
            </w:r>
          </w:p>
          <w:p w14:paraId="2AF89A2C" w14:textId="77777777" w:rsidR="007B1373" w:rsidRPr="00A717F7" w:rsidRDefault="007B1373" w:rsidP="0039682B">
            <w:pPr>
              <w:rPr>
                <w:rFonts w:cs="Arial"/>
              </w:rPr>
            </w:pPr>
            <w:r w:rsidRPr="00A717F7">
              <w:rPr>
                <w:rFonts w:cs="Arial"/>
              </w:rPr>
              <w:t>Writing: e-mail to summari</w:t>
            </w:r>
            <w:r>
              <w:rPr>
                <w:rFonts w:cs="Arial"/>
              </w:rPr>
              <w:t>s</w:t>
            </w:r>
            <w:r w:rsidRPr="00A717F7">
              <w:rPr>
                <w:rFonts w:cs="Arial"/>
              </w:rPr>
              <w:t>e the recommendations</w:t>
            </w:r>
            <w:r>
              <w:rPr>
                <w:rFonts w:cs="Arial"/>
              </w:rPr>
              <w:t>.</w:t>
            </w:r>
          </w:p>
        </w:tc>
      </w:tr>
      <w:tr w:rsidR="007B1373" w:rsidRPr="00A717F7" w14:paraId="7C1BEFAA" w14:textId="77777777" w:rsidTr="0039682B">
        <w:tc>
          <w:tcPr>
            <w:tcW w:w="1350" w:type="dxa"/>
            <w:shd w:val="clear" w:color="auto" w:fill="auto"/>
            <w:tcMar>
              <w:top w:w="100" w:type="dxa"/>
              <w:left w:w="100" w:type="dxa"/>
              <w:bottom w:w="100" w:type="dxa"/>
              <w:right w:w="100" w:type="dxa"/>
            </w:tcMar>
          </w:tcPr>
          <w:p w14:paraId="7D2B1242" w14:textId="77777777" w:rsidR="007B1373" w:rsidRPr="003379F4" w:rsidRDefault="007B1373" w:rsidP="0039682B">
            <w:pPr>
              <w:rPr>
                <w:rFonts w:cs="Arial"/>
                <w:b/>
              </w:rPr>
            </w:pPr>
            <w:r w:rsidRPr="003379F4">
              <w:rPr>
                <w:rFonts w:cs="Arial"/>
                <w:b/>
              </w:rPr>
              <w:t xml:space="preserve">Week 2 </w:t>
            </w:r>
          </w:p>
          <w:p w14:paraId="786860D7" w14:textId="77777777" w:rsidR="007B1373" w:rsidRPr="00A717F7" w:rsidRDefault="007B1373" w:rsidP="0039682B">
            <w:pPr>
              <w:rPr>
                <w:rFonts w:cs="Arial"/>
              </w:rPr>
            </w:pPr>
            <w:r>
              <w:rPr>
                <w:rFonts w:cs="Arial"/>
              </w:rPr>
              <w:t>One hour (lecture)</w:t>
            </w:r>
          </w:p>
          <w:p w14:paraId="5758037A" w14:textId="77777777" w:rsidR="007B1373" w:rsidRPr="00A717F7" w:rsidRDefault="007B1373" w:rsidP="0039682B">
            <w:pPr>
              <w:rPr>
                <w:rFonts w:cs="Arial"/>
              </w:rPr>
            </w:pPr>
            <w:r>
              <w:rPr>
                <w:rFonts w:cs="Arial"/>
              </w:rPr>
              <w:t>Two hours (seminars)</w:t>
            </w:r>
          </w:p>
          <w:p w14:paraId="668A4466" w14:textId="77777777" w:rsidR="007B1373" w:rsidRPr="00A717F7" w:rsidRDefault="007B1373" w:rsidP="0039682B">
            <w:pPr>
              <w:rPr>
                <w:rFonts w:cs="Arial"/>
              </w:rPr>
            </w:pPr>
          </w:p>
        </w:tc>
        <w:tc>
          <w:tcPr>
            <w:tcW w:w="7145" w:type="dxa"/>
            <w:shd w:val="clear" w:color="auto" w:fill="auto"/>
            <w:tcMar>
              <w:top w:w="100" w:type="dxa"/>
              <w:left w:w="100" w:type="dxa"/>
              <w:bottom w:w="100" w:type="dxa"/>
              <w:right w:w="100" w:type="dxa"/>
            </w:tcMar>
          </w:tcPr>
          <w:p w14:paraId="616ED82A" w14:textId="77777777" w:rsidR="007B1373" w:rsidRPr="003379F4" w:rsidRDefault="007B1373" w:rsidP="0039682B">
            <w:pPr>
              <w:rPr>
                <w:rFonts w:cs="Arial"/>
                <w:b/>
              </w:rPr>
            </w:pPr>
            <w:r w:rsidRPr="003379F4">
              <w:rPr>
                <w:rFonts w:cs="Arial"/>
                <w:b/>
              </w:rPr>
              <w:t xml:space="preserve">Marketing </w:t>
            </w:r>
            <w:r>
              <w:rPr>
                <w:rFonts w:cs="Arial"/>
                <w:b/>
              </w:rPr>
              <w:t xml:space="preserve">and </w:t>
            </w:r>
            <w:r w:rsidRPr="003379F4">
              <w:rPr>
                <w:rFonts w:cs="Arial"/>
                <w:b/>
              </w:rPr>
              <w:t xml:space="preserve">word partnerships. </w:t>
            </w:r>
          </w:p>
          <w:p w14:paraId="7467BEA9" w14:textId="77777777" w:rsidR="007B1373" w:rsidRPr="00A717F7" w:rsidRDefault="007B1373" w:rsidP="0039682B">
            <w:pPr>
              <w:rPr>
                <w:rFonts w:cs="Arial"/>
              </w:rPr>
            </w:pPr>
            <w:r w:rsidRPr="00A717F7">
              <w:rPr>
                <w:rFonts w:cs="Arial"/>
              </w:rPr>
              <w:t xml:space="preserve">Noun compounds and noun phrases. </w:t>
            </w:r>
          </w:p>
          <w:p w14:paraId="4B0A5FD1" w14:textId="77777777" w:rsidR="007B1373" w:rsidRDefault="007B1373" w:rsidP="0039682B">
            <w:pPr>
              <w:rPr>
                <w:rFonts w:cs="Arial"/>
              </w:rPr>
            </w:pPr>
            <w:r w:rsidRPr="00A717F7">
              <w:rPr>
                <w:rFonts w:cs="Arial"/>
              </w:rPr>
              <w:t xml:space="preserve">Creating a global brand: </w:t>
            </w:r>
            <w:r>
              <w:rPr>
                <w:rFonts w:cs="Arial"/>
              </w:rPr>
              <w:t>d</w:t>
            </w:r>
            <w:r w:rsidRPr="00A717F7">
              <w:rPr>
                <w:rFonts w:cs="Arial"/>
              </w:rPr>
              <w:t>evise a TV commercial for a new eau-de-cologne</w:t>
            </w:r>
            <w:r>
              <w:rPr>
                <w:rFonts w:cs="Arial"/>
              </w:rPr>
              <w:t>.</w:t>
            </w:r>
            <w:r w:rsidRPr="00A717F7">
              <w:rPr>
                <w:rFonts w:cs="Arial"/>
              </w:rPr>
              <w:t xml:space="preserve"> </w:t>
            </w:r>
          </w:p>
          <w:p w14:paraId="680AA9AB" w14:textId="77777777" w:rsidR="007B1373" w:rsidRPr="00A717F7" w:rsidRDefault="007B1373" w:rsidP="0039682B">
            <w:pPr>
              <w:rPr>
                <w:rFonts w:cs="Arial"/>
              </w:rPr>
            </w:pPr>
            <w:r w:rsidRPr="00A717F7">
              <w:rPr>
                <w:rFonts w:cs="Arial"/>
              </w:rPr>
              <w:t>Writing: minutes.</w:t>
            </w:r>
          </w:p>
        </w:tc>
      </w:tr>
      <w:tr w:rsidR="007B1373" w:rsidRPr="00A717F7" w14:paraId="6EB50DBB" w14:textId="77777777" w:rsidTr="0039682B">
        <w:tc>
          <w:tcPr>
            <w:tcW w:w="1350" w:type="dxa"/>
            <w:shd w:val="clear" w:color="auto" w:fill="auto"/>
            <w:tcMar>
              <w:top w:w="100" w:type="dxa"/>
              <w:left w:w="100" w:type="dxa"/>
              <w:bottom w:w="100" w:type="dxa"/>
              <w:right w:w="100" w:type="dxa"/>
            </w:tcMar>
          </w:tcPr>
          <w:p w14:paraId="56C65833" w14:textId="77777777" w:rsidR="007B1373" w:rsidRPr="003379F4" w:rsidRDefault="007B1373" w:rsidP="0039682B">
            <w:pPr>
              <w:rPr>
                <w:rFonts w:cs="Arial"/>
                <w:b/>
              </w:rPr>
            </w:pPr>
            <w:r w:rsidRPr="003379F4">
              <w:rPr>
                <w:rFonts w:cs="Arial"/>
                <w:b/>
              </w:rPr>
              <w:t>Week 3</w:t>
            </w:r>
          </w:p>
          <w:p w14:paraId="123277B8" w14:textId="77777777" w:rsidR="007B1373" w:rsidRPr="00A717F7" w:rsidRDefault="007B1373" w:rsidP="0039682B">
            <w:pPr>
              <w:rPr>
                <w:rFonts w:cs="Arial"/>
              </w:rPr>
            </w:pPr>
            <w:r>
              <w:rPr>
                <w:rFonts w:cs="Arial"/>
              </w:rPr>
              <w:t>One hour (lecture)</w:t>
            </w:r>
          </w:p>
          <w:p w14:paraId="3527837E" w14:textId="77777777" w:rsidR="007B1373" w:rsidRPr="00A717F7" w:rsidRDefault="007B1373" w:rsidP="0039682B">
            <w:pPr>
              <w:rPr>
                <w:rFonts w:cs="Arial"/>
              </w:rPr>
            </w:pPr>
            <w:r>
              <w:rPr>
                <w:rFonts w:cs="Arial"/>
              </w:rPr>
              <w:t>Two hours (seminars)</w:t>
            </w:r>
          </w:p>
          <w:p w14:paraId="47EC54B6" w14:textId="77777777" w:rsidR="007B1373" w:rsidRPr="00A717F7" w:rsidRDefault="007B1373" w:rsidP="0039682B">
            <w:pPr>
              <w:rPr>
                <w:rFonts w:cs="Arial"/>
              </w:rPr>
            </w:pPr>
          </w:p>
        </w:tc>
        <w:tc>
          <w:tcPr>
            <w:tcW w:w="7145" w:type="dxa"/>
            <w:shd w:val="clear" w:color="auto" w:fill="auto"/>
            <w:tcMar>
              <w:top w:w="100" w:type="dxa"/>
              <w:left w:w="100" w:type="dxa"/>
              <w:bottom w:w="100" w:type="dxa"/>
              <w:right w:w="100" w:type="dxa"/>
            </w:tcMar>
          </w:tcPr>
          <w:p w14:paraId="507A9F16" w14:textId="77777777" w:rsidR="007B1373" w:rsidRPr="003379F4" w:rsidRDefault="007B1373" w:rsidP="0039682B">
            <w:pPr>
              <w:rPr>
                <w:rFonts w:cs="Arial"/>
                <w:b/>
              </w:rPr>
            </w:pPr>
            <w:r w:rsidRPr="003379F4">
              <w:rPr>
                <w:rFonts w:cs="Arial"/>
                <w:b/>
              </w:rPr>
              <w:t xml:space="preserve">International marketing, describing relations. </w:t>
            </w:r>
          </w:p>
          <w:p w14:paraId="0B35E816" w14:textId="77777777" w:rsidR="007B1373" w:rsidRPr="00A717F7" w:rsidRDefault="007B1373" w:rsidP="0039682B">
            <w:pPr>
              <w:rPr>
                <w:rFonts w:cs="Arial"/>
              </w:rPr>
            </w:pPr>
            <w:r w:rsidRPr="00A717F7">
              <w:rPr>
                <w:rFonts w:cs="Arial"/>
              </w:rPr>
              <w:t xml:space="preserve">Multiword verbs.  </w:t>
            </w:r>
          </w:p>
          <w:p w14:paraId="2E154658" w14:textId="77777777" w:rsidR="007B1373" w:rsidRPr="00A717F7" w:rsidRDefault="007B1373" w:rsidP="0039682B">
            <w:pPr>
              <w:rPr>
                <w:rFonts w:cs="Arial"/>
              </w:rPr>
            </w:pPr>
            <w:r w:rsidRPr="00A717F7">
              <w:rPr>
                <w:rFonts w:cs="Arial"/>
              </w:rPr>
              <w:t>Come up with a plan for improving customer satisfaction and loyalty</w:t>
            </w:r>
            <w:r>
              <w:rPr>
                <w:rFonts w:cs="Arial"/>
              </w:rPr>
              <w:t>.</w:t>
            </w:r>
            <w:r w:rsidRPr="00A717F7">
              <w:rPr>
                <w:rFonts w:cs="Arial"/>
              </w:rPr>
              <w:t xml:space="preserve"> </w:t>
            </w:r>
          </w:p>
          <w:p w14:paraId="01387A36" w14:textId="77777777" w:rsidR="007B1373" w:rsidRPr="00A717F7" w:rsidRDefault="007B1373" w:rsidP="0039682B">
            <w:pPr>
              <w:rPr>
                <w:rFonts w:cs="Arial"/>
              </w:rPr>
            </w:pPr>
            <w:r w:rsidRPr="00A717F7">
              <w:rPr>
                <w:rFonts w:cs="Arial"/>
              </w:rPr>
              <w:t>Writing: letter</w:t>
            </w:r>
            <w:r>
              <w:rPr>
                <w:rFonts w:cs="Arial"/>
              </w:rPr>
              <w:t>.</w:t>
            </w:r>
          </w:p>
        </w:tc>
      </w:tr>
      <w:tr w:rsidR="007B1373" w:rsidRPr="00A717F7" w14:paraId="6A4EF41B" w14:textId="77777777" w:rsidTr="0039682B">
        <w:tc>
          <w:tcPr>
            <w:tcW w:w="1350" w:type="dxa"/>
            <w:shd w:val="clear" w:color="auto" w:fill="auto"/>
            <w:tcMar>
              <w:top w:w="100" w:type="dxa"/>
              <w:left w:w="100" w:type="dxa"/>
              <w:bottom w:w="100" w:type="dxa"/>
              <w:right w:w="100" w:type="dxa"/>
            </w:tcMar>
          </w:tcPr>
          <w:p w14:paraId="32DCADE8" w14:textId="77777777" w:rsidR="007B1373" w:rsidRPr="003379F4" w:rsidRDefault="007B1373" w:rsidP="0039682B">
            <w:pPr>
              <w:rPr>
                <w:rFonts w:cs="Arial"/>
                <w:b/>
              </w:rPr>
            </w:pPr>
            <w:r w:rsidRPr="003379F4">
              <w:rPr>
                <w:rFonts w:cs="Arial"/>
                <w:b/>
              </w:rPr>
              <w:t>Week 4</w:t>
            </w:r>
          </w:p>
          <w:p w14:paraId="57085CBF" w14:textId="77777777" w:rsidR="007B1373" w:rsidRPr="00A717F7" w:rsidRDefault="007B1373" w:rsidP="0039682B">
            <w:pPr>
              <w:rPr>
                <w:rFonts w:cs="Arial"/>
              </w:rPr>
            </w:pPr>
            <w:r>
              <w:rPr>
                <w:rFonts w:cs="Arial"/>
              </w:rPr>
              <w:t>One hour (lecture)</w:t>
            </w:r>
          </w:p>
          <w:p w14:paraId="76DADF74" w14:textId="77777777" w:rsidR="007B1373" w:rsidRPr="00A717F7" w:rsidRDefault="007B1373" w:rsidP="0039682B">
            <w:pPr>
              <w:rPr>
                <w:rFonts w:cs="Arial"/>
              </w:rPr>
            </w:pPr>
            <w:r>
              <w:rPr>
                <w:rFonts w:cs="Arial"/>
              </w:rPr>
              <w:t>Two hours (seminars)</w:t>
            </w:r>
          </w:p>
          <w:p w14:paraId="45BB5DB3" w14:textId="77777777" w:rsidR="007B1373" w:rsidRPr="00A717F7" w:rsidRDefault="007B1373" w:rsidP="0039682B">
            <w:pPr>
              <w:rPr>
                <w:rFonts w:cs="Arial"/>
              </w:rPr>
            </w:pPr>
          </w:p>
        </w:tc>
        <w:tc>
          <w:tcPr>
            <w:tcW w:w="714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0067FE8" w14:textId="77777777" w:rsidR="007B1373" w:rsidRPr="003379F4" w:rsidRDefault="007B1373" w:rsidP="0039682B">
            <w:pPr>
              <w:rPr>
                <w:rFonts w:cs="Arial"/>
                <w:b/>
              </w:rPr>
            </w:pPr>
            <w:r w:rsidRPr="003379F4">
              <w:rPr>
                <w:rFonts w:cs="Arial"/>
                <w:b/>
              </w:rPr>
              <w:t>Success. What makes business successful?</w:t>
            </w:r>
          </w:p>
          <w:p w14:paraId="5465C5FD" w14:textId="77777777" w:rsidR="007B1373" w:rsidRPr="00A717F7" w:rsidRDefault="007B1373" w:rsidP="0039682B">
            <w:pPr>
              <w:rPr>
                <w:rFonts w:cs="Arial"/>
              </w:rPr>
            </w:pPr>
            <w:r w:rsidRPr="00A717F7">
              <w:rPr>
                <w:rFonts w:cs="Arial"/>
              </w:rPr>
              <w:t xml:space="preserve">Case study: </w:t>
            </w:r>
            <w:r>
              <w:rPr>
                <w:rFonts w:cs="Arial"/>
              </w:rPr>
              <w:t>n</w:t>
            </w:r>
            <w:r w:rsidRPr="00A717F7">
              <w:rPr>
                <w:rFonts w:cs="Arial"/>
              </w:rPr>
              <w:t>egotiate a sponsorship deal for a football club</w:t>
            </w:r>
            <w:r>
              <w:rPr>
                <w:rFonts w:cs="Arial"/>
              </w:rPr>
              <w:t>.</w:t>
            </w:r>
            <w:r w:rsidRPr="00A717F7">
              <w:rPr>
                <w:rFonts w:cs="Arial"/>
              </w:rPr>
              <w:t xml:space="preserve"> </w:t>
            </w:r>
          </w:p>
          <w:p w14:paraId="5F696B87" w14:textId="77777777" w:rsidR="007B1373" w:rsidRPr="00A717F7" w:rsidRDefault="007B1373" w:rsidP="0039682B">
            <w:pPr>
              <w:rPr>
                <w:rFonts w:cs="Arial"/>
              </w:rPr>
            </w:pPr>
            <w:r w:rsidRPr="00A717F7">
              <w:rPr>
                <w:rFonts w:cs="Arial"/>
              </w:rPr>
              <w:t>Writing: press release/letter.</w:t>
            </w:r>
          </w:p>
        </w:tc>
      </w:tr>
      <w:tr w:rsidR="007B1373" w:rsidRPr="00A717F7" w14:paraId="1945DF67" w14:textId="77777777" w:rsidTr="0039682B">
        <w:tc>
          <w:tcPr>
            <w:tcW w:w="1350" w:type="dxa"/>
            <w:shd w:val="clear" w:color="auto" w:fill="auto"/>
            <w:tcMar>
              <w:top w:w="100" w:type="dxa"/>
              <w:left w:w="100" w:type="dxa"/>
              <w:bottom w:w="100" w:type="dxa"/>
              <w:right w:w="100" w:type="dxa"/>
            </w:tcMar>
          </w:tcPr>
          <w:p w14:paraId="71F79662" w14:textId="77777777" w:rsidR="007B1373" w:rsidRPr="003379F4" w:rsidRDefault="007B1373" w:rsidP="0039682B">
            <w:pPr>
              <w:rPr>
                <w:rFonts w:cs="Arial"/>
                <w:b/>
              </w:rPr>
            </w:pPr>
            <w:r w:rsidRPr="003379F4">
              <w:rPr>
                <w:rFonts w:cs="Arial"/>
                <w:b/>
              </w:rPr>
              <w:t>Week 5</w:t>
            </w:r>
          </w:p>
          <w:p w14:paraId="425120FE" w14:textId="77777777" w:rsidR="007B1373" w:rsidRPr="00A717F7" w:rsidRDefault="007B1373" w:rsidP="0039682B">
            <w:pPr>
              <w:rPr>
                <w:rFonts w:cs="Arial"/>
              </w:rPr>
            </w:pPr>
            <w:r>
              <w:rPr>
                <w:rFonts w:cs="Arial"/>
              </w:rPr>
              <w:t>One hour (lecture)</w:t>
            </w:r>
          </w:p>
          <w:p w14:paraId="3D6B7F9F" w14:textId="77777777" w:rsidR="007B1373" w:rsidRPr="00A717F7" w:rsidRDefault="007B1373" w:rsidP="0039682B">
            <w:pPr>
              <w:rPr>
                <w:rFonts w:cs="Arial"/>
              </w:rPr>
            </w:pPr>
            <w:r>
              <w:rPr>
                <w:rFonts w:cs="Arial"/>
              </w:rPr>
              <w:t>Two hours (seminars)</w:t>
            </w:r>
          </w:p>
          <w:p w14:paraId="600BDE50" w14:textId="77777777" w:rsidR="007B1373" w:rsidRPr="00A717F7" w:rsidRDefault="007B1373" w:rsidP="0039682B">
            <w:pPr>
              <w:rPr>
                <w:rFonts w:cs="Arial"/>
              </w:rPr>
            </w:pPr>
          </w:p>
        </w:tc>
        <w:tc>
          <w:tcPr>
            <w:tcW w:w="7145" w:type="dxa"/>
            <w:shd w:val="clear" w:color="auto" w:fill="auto"/>
            <w:tcMar>
              <w:top w:w="100" w:type="dxa"/>
              <w:left w:w="100" w:type="dxa"/>
              <w:bottom w:w="100" w:type="dxa"/>
              <w:right w:w="100" w:type="dxa"/>
            </w:tcMar>
          </w:tcPr>
          <w:p w14:paraId="425C7DF3" w14:textId="77777777" w:rsidR="007B1373" w:rsidRPr="003379F4" w:rsidRDefault="007B1373" w:rsidP="0039682B">
            <w:pPr>
              <w:rPr>
                <w:rFonts w:cs="Arial"/>
                <w:b/>
              </w:rPr>
            </w:pPr>
            <w:r w:rsidRPr="003379F4">
              <w:rPr>
                <w:rFonts w:cs="Arial"/>
                <w:b/>
              </w:rPr>
              <w:t xml:space="preserve">Job satisfaction. Motivational factors, quiz. </w:t>
            </w:r>
          </w:p>
          <w:p w14:paraId="7158B9C7" w14:textId="77777777" w:rsidR="007B1373" w:rsidRPr="00A717F7" w:rsidRDefault="007B1373" w:rsidP="0039682B">
            <w:pPr>
              <w:rPr>
                <w:rFonts w:cs="Arial"/>
              </w:rPr>
            </w:pPr>
            <w:r w:rsidRPr="00A717F7">
              <w:rPr>
                <w:rFonts w:cs="Arial"/>
              </w:rPr>
              <w:t xml:space="preserve">Synonyms and word building patterns. </w:t>
            </w:r>
          </w:p>
          <w:p w14:paraId="73DBF3B6" w14:textId="77777777" w:rsidR="007B1373" w:rsidRPr="00A717F7" w:rsidRDefault="007B1373" w:rsidP="0039682B">
            <w:pPr>
              <w:rPr>
                <w:rFonts w:cs="Arial"/>
              </w:rPr>
            </w:pPr>
            <w:r w:rsidRPr="00A717F7">
              <w:rPr>
                <w:rFonts w:cs="Arial"/>
              </w:rPr>
              <w:t xml:space="preserve">Case study: </w:t>
            </w:r>
            <w:r>
              <w:rPr>
                <w:rFonts w:cs="Arial"/>
              </w:rPr>
              <w:t>d</w:t>
            </w:r>
            <w:r w:rsidRPr="00A717F7">
              <w:rPr>
                <w:rFonts w:cs="Arial"/>
              </w:rPr>
              <w:t>ecide how to deal with in-house personal relationships</w:t>
            </w:r>
            <w:r>
              <w:rPr>
                <w:rFonts w:cs="Arial"/>
              </w:rPr>
              <w:t>.</w:t>
            </w:r>
            <w:r w:rsidRPr="00A717F7">
              <w:rPr>
                <w:rFonts w:cs="Arial"/>
              </w:rPr>
              <w:t xml:space="preserve"> </w:t>
            </w:r>
          </w:p>
          <w:p w14:paraId="58218706" w14:textId="77777777" w:rsidR="007B1373" w:rsidRPr="00A717F7" w:rsidRDefault="007B1373" w:rsidP="0039682B">
            <w:pPr>
              <w:rPr>
                <w:rFonts w:cs="Arial"/>
              </w:rPr>
            </w:pPr>
            <w:r w:rsidRPr="00A717F7">
              <w:rPr>
                <w:rFonts w:cs="Arial"/>
              </w:rPr>
              <w:t>Writing: guidelines.</w:t>
            </w:r>
          </w:p>
        </w:tc>
      </w:tr>
      <w:tr w:rsidR="007B1373" w:rsidRPr="00A717F7" w14:paraId="4BF923C8" w14:textId="77777777" w:rsidTr="0039682B">
        <w:tc>
          <w:tcPr>
            <w:tcW w:w="1350" w:type="dxa"/>
            <w:shd w:val="clear" w:color="auto" w:fill="auto"/>
            <w:tcMar>
              <w:top w:w="100" w:type="dxa"/>
              <w:left w:w="100" w:type="dxa"/>
              <w:bottom w:w="100" w:type="dxa"/>
              <w:right w:w="100" w:type="dxa"/>
            </w:tcMar>
          </w:tcPr>
          <w:p w14:paraId="28982D50" w14:textId="77777777" w:rsidR="007B1373" w:rsidRPr="003379F4" w:rsidRDefault="007B1373" w:rsidP="0039682B">
            <w:pPr>
              <w:rPr>
                <w:rFonts w:cs="Arial"/>
                <w:b/>
              </w:rPr>
            </w:pPr>
            <w:r w:rsidRPr="003379F4">
              <w:rPr>
                <w:rFonts w:cs="Arial"/>
                <w:b/>
              </w:rPr>
              <w:t>Week 6</w:t>
            </w:r>
          </w:p>
          <w:p w14:paraId="710F270F" w14:textId="77777777" w:rsidR="007B1373" w:rsidRPr="00A717F7" w:rsidRDefault="007B1373" w:rsidP="0039682B">
            <w:pPr>
              <w:rPr>
                <w:rFonts w:cs="Arial"/>
              </w:rPr>
            </w:pPr>
            <w:r>
              <w:rPr>
                <w:rFonts w:cs="Arial"/>
              </w:rPr>
              <w:t>One hour (lecture)</w:t>
            </w:r>
          </w:p>
          <w:p w14:paraId="6D5A51D9" w14:textId="77777777" w:rsidR="007B1373" w:rsidRPr="00A717F7" w:rsidRDefault="007B1373" w:rsidP="0039682B">
            <w:pPr>
              <w:rPr>
                <w:rFonts w:cs="Arial"/>
              </w:rPr>
            </w:pPr>
            <w:r>
              <w:rPr>
                <w:rFonts w:cs="Arial"/>
              </w:rPr>
              <w:t>Two hours (seminars)</w:t>
            </w:r>
          </w:p>
          <w:p w14:paraId="3D02E526" w14:textId="77777777" w:rsidR="007B1373" w:rsidRPr="00A717F7" w:rsidRDefault="007B1373" w:rsidP="0039682B">
            <w:pPr>
              <w:rPr>
                <w:rFonts w:cs="Arial"/>
              </w:rPr>
            </w:pPr>
          </w:p>
        </w:tc>
        <w:tc>
          <w:tcPr>
            <w:tcW w:w="7145" w:type="dxa"/>
            <w:shd w:val="clear" w:color="auto" w:fill="auto"/>
            <w:tcMar>
              <w:top w:w="100" w:type="dxa"/>
              <w:left w:w="100" w:type="dxa"/>
              <w:bottom w:w="100" w:type="dxa"/>
              <w:right w:w="100" w:type="dxa"/>
            </w:tcMar>
          </w:tcPr>
          <w:p w14:paraId="331DAB43" w14:textId="77777777" w:rsidR="007B1373" w:rsidRPr="003379F4" w:rsidRDefault="007B1373" w:rsidP="0039682B">
            <w:pPr>
              <w:rPr>
                <w:rFonts w:cs="Arial"/>
                <w:b/>
              </w:rPr>
            </w:pPr>
            <w:r w:rsidRPr="003379F4">
              <w:rPr>
                <w:rFonts w:cs="Arial"/>
                <w:b/>
              </w:rPr>
              <w:t xml:space="preserve">Risk. Different aspects of risk.  </w:t>
            </w:r>
          </w:p>
          <w:p w14:paraId="143FF59F" w14:textId="77777777" w:rsidR="007B1373" w:rsidRPr="00A717F7" w:rsidRDefault="007B1373" w:rsidP="0039682B">
            <w:pPr>
              <w:rPr>
                <w:rFonts w:cs="Arial"/>
              </w:rPr>
            </w:pPr>
            <w:r w:rsidRPr="00A717F7">
              <w:rPr>
                <w:rFonts w:cs="Arial"/>
              </w:rPr>
              <w:t>Reading: Evaluate the risks of a new mining venture</w:t>
            </w:r>
            <w:r>
              <w:rPr>
                <w:rFonts w:cs="Arial"/>
              </w:rPr>
              <w:t>.</w:t>
            </w:r>
          </w:p>
          <w:p w14:paraId="74BE84CA" w14:textId="77777777" w:rsidR="007B1373" w:rsidRPr="00A717F7" w:rsidRDefault="007B1373" w:rsidP="0039682B">
            <w:pPr>
              <w:rPr>
                <w:rFonts w:cs="Arial"/>
              </w:rPr>
            </w:pPr>
            <w:r w:rsidRPr="00A717F7">
              <w:rPr>
                <w:rFonts w:cs="Arial"/>
              </w:rPr>
              <w:t>Organi</w:t>
            </w:r>
            <w:r>
              <w:rPr>
                <w:rFonts w:cs="Arial"/>
              </w:rPr>
              <w:t>s</w:t>
            </w:r>
            <w:r w:rsidRPr="00A717F7">
              <w:rPr>
                <w:rFonts w:cs="Arial"/>
              </w:rPr>
              <w:t xml:space="preserve">e a </w:t>
            </w:r>
            <w:r>
              <w:rPr>
                <w:rFonts w:cs="Arial"/>
              </w:rPr>
              <w:t>Z</w:t>
            </w:r>
            <w:r w:rsidRPr="00A717F7">
              <w:rPr>
                <w:rFonts w:cs="Arial"/>
              </w:rPr>
              <w:t>oom conference to evaluate the risks of a new mining venture</w:t>
            </w:r>
            <w:r>
              <w:rPr>
                <w:rFonts w:cs="Arial"/>
              </w:rPr>
              <w:t>.</w:t>
            </w:r>
          </w:p>
        </w:tc>
      </w:tr>
      <w:tr w:rsidR="007B1373" w:rsidRPr="00A717F7" w14:paraId="45EB6086" w14:textId="77777777" w:rsidTr="0039682B">
        <w:tc>
          <w:tcPr>
            <w:tcW w:w="1350" w:type="dxa"/>
            <w:shd w:val="clear" w:color="auto" w:fill="auto"/>
            <w:tcMar>
              <w:top w:w="100" w:type="dxa"/>
              <w:left w:w="100" w:type="dxa"/>
              <w:bottom w:w="100" w:type="dxa"/>
              <w:right w:w="100" w:type="dxa"/>
            </w:tcMar>
          </w:tcPr>
          <w:p w14:paraId="2FDE86CD" w14:textId="77777777" w:rsidR="007B1373" w:rsidRPr="00A717F7" w:rsidRDefault="007B1373" w:rsidP="0039682B">
            <w:pPr>
              <w:rPr>
                <w:rFonts w:cs="Arial"/>
              </w:rPr>
            </w:pPr>
            <w:r w:rsidRPr="003379F4">
              <w:rPr>
                <w:rFonts w:cs="Arial"/>
                <w:b/>
              </w:rPr>
              <w:t xml:space="preserve">Weeks 7-8 </w:t>
            </w:r>
            <w:r>
              <w:rPr>
                <w:rFonts w:cs="Arial"/>
              </w:rPr>
              <w:t>Two-hour exam</w:t>
            </w:r>
          </w:p>
        </w:tc>
        <w:tc>
          <w:tcPr>
            <w:tcW w:w="7145" w:type="dxa"/>
            <w:shd w:val="clear" w:color="auto" w:fill="auto"/>
            <w:tcMar>
              <w:top w:w="100" w:type="dxa"/>
              <w:left w:w="100" w:type="dxa"/>
              <w:bottom w:w="100" w:type="dxa"/>
              <w:right w:w="100" w:type="dxa"/>
            </w:tcMar>
          </w:tcPr>
          <w:p w14:paraId="06E62378" w14:textId="77777777" w:rsidR="007B1373" w:rsidRPr="003379F4" w:rsidRDefault="007B1373" w:rsidP="0039682B">
            <w:pPr>
              <w:rPr>
                <w:rFonts w:cs="Arial"/>
                <w:b/>
              </w:rPr>
            </w:pPr>
            <w:r>
              <w:rPr>
                <w:rFonts w:cs="Arial"/>
                <w:b/>
              </w:rPr>
              <w:t>Mid-term</w:t>
            </w:r>
            <w:r w:rsidRPr="003379F4">
              <w:rPr>
                <w:rFonts w:cs="Arial"/>
                <w:b/>
              </w:rPr>
              <w:t xml:space="preserve"> exam (business terminology test)</w:t>
            </w:r>
          </w:p>
        </w:tc>
      </w:tr>
      <w:tr w:rsidR="007B1373" w:rsidRPr="00A717F7" w14:paraId="5B496580" w14:textId="77777777" w:rsidTr="0039682B">
        <w:tc>
          <w:tcPr>
            <w:tcW w:w="1350" w:type="dxa"/>
            <w:shd w:val="clear" w:color="auto" w:fill="auto"/>
            <w:tcMar>
              <w:top w:w="100" w:type="dxa"/>
              <w:left w:w="100" w:type="dxa"/>
              <w:bottom w:w="100" w:type="dxa"/>
              <w:right w:w="100" w:type="dxa"/>
            </w:tcMar>
          </w:tcPr>
          <w:p w14:paraId="71E2DBC7" w14:textId="77777777" w:rsidR="007B1373" w:rsidRPr="003379F4" w:rsidRDefault="007B1373" w:rsidP="0039682B">
            <w:pPr>
              <w:rPr>
                <w:rFonts w:cs="Arial"/>
                <w:b/>
              </w:rPr>
            </w:pPr>
            <w:r w:rsidRPr="003379F4">
              <w:rPr>
                <w:rFonts w:cs="Arial"/>
                <w:b/>
              </w:rPr>
              <w:t>Week 9</w:t>
            </w:r>
          </w:p>
          <w:p w14:paraId="27165F19" w14:textId="77777777" w:rsidR="007B1373" w:rsidRPr="00A717F7" w:rsidRDefault="007B1373" w:rsidP="0039682B">
            <w:pPr>
              <w:rPr>
                <w:rFonts w:cs="Arial"/>
              </w:rPr>
            </w:pPr>
            <w:r>
              <w:rPr>
                <w:rFonts w:cs="Arial"/>
              </w:rPr>
              <w:t>One hour (lecture)</w:t>
            </w:r>
          </w:p>
          <w:p w14:paraId="204B1B06" w14:textId="77777777" w:rsidR="007B1373" w:rsidRPr="00A717F7" w:rsidRDefault="007B1373" w:rsidP="0039682B">
            <w:pPr>
              <w:rPr>
                <w:rFonts w:cs="Arial"/>
              </w:rPr>
            </w:pPr>
            <w:r>
              <w:rPr>
                <w:rFonts w:cs="Arial"/>
              </w:rPr>
              <w:t>Two hours (seminars)</w:t>
            </w:r>
          </w:p>
          <w:p w14:paraId="7C587FF4" w14:textId="77777777" w:rsidR="007B1373" w:rsidRPr="00A717F7" w:rsidRDefault="007B1373" w:rsidP="0039682B">
            <w:pPr>
              <w:rPr>
                <w:rFonts w:cs="Arial"/>
              </w:rPr>
            </w:pPr>
          </w:p>
        </w:tc>
        <w:tc>
          <w:tcPr>
            <w:tcW w:w="7145" w:type="dxa"/>
            <w:shd w:val="clear" w:color="auto" w:fill="auto"/>
            <w:tcMar>
              <w:top w:w="100" w:type="dxa"/>
              <w:left w:w="100" w:type="dxa"/>
              <w:bottom w:w="100" w:type="dxa"/>
              <w:right w:w="100" w:type="dxa"/>
            </w:tcMar>
          </w:tcPr>
          <w:p w14:paraId="6A31BE7B" w14:textId="77777777" w:rsidR="007B1373" w:rsidRPr="003379F4" w:rsidRDefault="007B1373" w:rsidP="0039682B">
            <w:pPr>
              <w:rPr>
                <w:rFonts w:cs="Arial"/>
                <w:b/>
              </w:rPr>
            </w:pPr>
            <w:r w:rsidRPr="003379F4">
              <w:rPr>
                <w:rFonts w:cs="Arial"/>
                <w:b/>
              </w:rPr>
              <w:t>Management styles. Aspects of management style</w:t>
            </w:r>
            <w:r>
              <w:rPr>
                <w:rFonts w:cs="Arial"/>
                <w:b/>
              </w:rPr>
              <w:t>, m</w:t>
            </w:r>
            <w:r w:rsidRPr="003379F4">
              <w:rPr>
                <w:rFonts w:cs="Arial"/>
                <w:b/>
              </w:rPr>
              <w:t>anagement qualities</w:t>
            </w:r>
            <w:r>
              <w:rPr>
                <w:rFonts w:cs="Arial"/>
                <w:b/>
              </w:rPr>
              <w:t xml:space="preserve"> and t</w:t>
            </w:r>
            <w:r w:rsidRPr="003379F4">
              <w:rPr>
                <w:rFonts w:cs="Arial"/>
                <w:b/>
              </w:rPr>
              <w:t xml:space="preserve">ext reference. </w:t>
            </w:r>
          </w:p>
          <w:p w14:paraId="116564DB" w14:textId="77777777" w:rsidR="007B1373" w:rsidRPr="00A717F7" w:rsidRDefault="007B1373" w:rsidP="0039682B">
            <w:pPr>
              <w:rPr>
                <w:rFonts w:cs="Arial"/>
              </w:rPr>
            </w:pPr>
            <w:r w:rsidRPr="00A717F7">
              <w:rPr>
                <w:rFonts w:cs="Arial"/>
              </w:rPr>
              <w:t xml:space="preserve">Case study: </w:t>
            </w:r>
            <w:r>
              <w:rPr>
                <w:rFonts w:cs="Arial"/>
              </w:rPr>
              <w:t>c</w:t>
            </w:r>
            <w:r w:rsidRPr="00A717F7">
              <w:rPr>
                <w:rFonts w:cs="Arial"/>
              </w:rPr>
              <w:t xml:space="preserve">hoose a new project manager for a team. </w:t>
            </w:r>
          </w:p>
          <w:p w14:paraId="79DAD5CF" w14:textId="77777777" w:rsidR="007B1373" w:rsidRPr="00A717F7" w:rsidRDefault="007B1373" w:rsidP="0039682B">
            <w:pPr>
              <w:rPr>
                <w:rFonts w:cs="Arial"/>
              </w:rPr>
            </w:pPr>
            <w:r w:rsidRPr="00A717F7">
              <w:rPr>
                <w:rFonts w:cs="Arial"/>
              </w:rPr>
              <w:t>Produce a podcast as a listening activity.</w:t>
            </w:r>
          </w:p>
        </w:tc>
      </w:tr>
      <w:tr w:rsidR="007B1373" w:rsidRPr="00A717F7" w14:paraId="3188C736" w14:textId="77777777" w:rsidTr="0039682B">
        <w:tc>
          <w:tcPr>
            <w:tcW w:w="1350" w:type="dxa"/>
            <w:shd w:val="clear" w:color="auto" w:fill="auto"/>
            <w:tcMar>
              <w:top w:w="100" w:type="dxa"/>
              <w:left w:w="100" w:type="dxa"/>
              <w:bottom w:w="100" w:type="dxa"/>
              <w:right w:w="100" w:type="dxa"/>
            </w:tcMar>
          </w:tcPr>
          <w:p w14:paraId="29C7D0B8" w14:textId="77777777" w:rsidR="007B1373" w:rsidRPr="003379F4" w:rsidRDefault="007B1373" w:rsidP="0039682B">
            <w:pPr>
              <w:rPr>
                <w:rFonts w:cs="Arial"/>
                <w:b/>
              </w:rPr>
            </w:pPr>
            <w:r w:rsidRPr="003379F4">
              <w:rPr>
                <w:rFonts w:cs="Arial"/>
                <w:b/>
              </w:rPr>
              <w:t>Week 10</w:t>
            </w:r>
          </w:p>
          <w:p w14:paraId="719EE7ED" w14:textId="77777777" w:rsidR="007B1373" w:rsidRPr="00A717F7" w:rsidRDefault="007B1373" w:rsidP="0039682B">
            <w:pPr>
              <w:rPr>
                <w:rFonts w:cs="Arial"/>
              </w:rPr>
            </w:pPr>
            <w:r>
              <w:rPr>
                <w:rFonts w:cs="Arial"/>
              </w:rPr>
              <w:t>One hour (lecture)</w:t>
            </w:r>
          </w:p>
          <w:p w14:paraId="78345B11" w14:textId="77777777" w:rsidR="007B1373" w:rsidRPr="00A717F7" w:rsidRDefault="007B1373" w:rsidP="0039682B">
            <w:pPr>
              <w:rPr>
                <w:rFonts w:cs="Arial"/>
              </w:rPr>
            </w:pPr>
            <w:r>
              <w:rPr>
                <w:rFonts w:cs="Arial"/>
              </w:rPr>
              <w:t>Two hours (seminars)</w:t>
            </w:r>
          </w:p>
          <w:p w14:paraId="0B9691A4" w14:textId="77777777" w:rsidR="007B1373" w:rsidRPr="00A717F7" w:rsidRDefault="007B1373" w:rsidP="0039682B">
            <w:pPr>
              <w:rPr>
                <w:rFonts w:cs="Arial"/>
              </w:rPr>
            </w:pPr>
          </w:p>
        </w:tc>
        <w:tc>
          <w:tcPr>
            <w:tcW w:w="7145" w:type="dxa"/>
            <w:shd w:val="clear" w:color="auto" w:fill="auto"/>
            <w:tcMar>
              <w:top w:w="100" w:type="dxa"/>
              <w:left w:w="100" w:type="dxa"/>
              <w:bottom w:w="100" w:type="dxa"/>
              <w:right w:w="100" w:type="dxa"/>
            </w:tcMar>
          </w:tcPr>
          <w:p w14:paraId="2A5DFACD" w14:textId="77777777" w:rsidR="007B1373" w:rsidRPr="003379F4" w:rsidRDefault="007B1373" w:rsidP="0039682B">
            <w:pPr>
              <w:rPr>
                <w:rFonts w:cs="Arial"/>
                <w:b/>
              </w:rPr>
            </w:pPr>
            <w:r w:rsidRPr="003379F4">
              <w:rPr>
                <w:rFonts w:cs="Arial"/>
                <w:b/>
              </w:rPr>
              <w:t xml:space="preserve">Team building. Working in a team, quiz.  </w:t>
            </w:r>
          </w:p>
          <w:p w14:paraId="726B431E" w14:textId="77777777" w:rsidR="007B1373" w:rsidRDefault="007B1373" w:rsidP="0039682B">
            <w:pPr>
              <w:rPr>
                <w:rFonts w:cs="Arial"/>
              </w:rPr>
            </w:pPr>
            <w:r w:rsidRPr="00A717F7">
              <w:rPr>
                <w:rFonts w:cs="Arial"/>
              </w:rPr>
              <w:t>Reading: Motivating the sales team</w:t>
            </w:r>
            <w:r>
              <w:rPr>
                <w:rFonts w:cs="Arial"/>
              </w:rPr>
              <w:t>.</w:t>
            </w:r>
            <w:r w:rsidRPr="00A717F7">
              <w:rPr>
                <w:rFonts w:cs="Arial"/>
              </w:rPr>
              <w:t xml:space="preserve"> Work out an action plan for improving the motivation of a sales team. </w:t>
            </w:r>
          </w:p>
          <w:p w14:paraId="17FABC07" w14:textId="77777777" w:rsidR="007B1373" w:rsidRPr="00A717F7" w:rsidRDefault="007B1373" w:rsidP="0039682B">
            <w:pPr>
              <w:rPr>
                <w:rFonts w:cs="Arial"/>
              </w:rPr>
            </w:pPr>
            <w:r>
              <w:rPr>
                <w:rFonts w:cs="Arial"/>
              </w:rPr>
              <w:t>W</w:t>
            </w:r>
            <w:r w:rsidRPr="00A717F7">
              <w:rPr>
                <w:rFonts w:cs="Arial"/>
              </w:rPr>
              <w:t>riting: letter.</w:t>
            </w:r>
          </w:p>
          <w:p w14:paraId="090C2233" w14:textId="77777777" w:rsidR="007B1373" w:rsidRPr="00A717F7" w:rsidRDefault="007B1373" w:rsidP="0039682B">
            <w:pPr>
              <w:rPr>
                <w:rFonts w:cs="Arial"/>
              </w:rPr>
            </w:pPr>
            <w:r w:rsidRPr="00A717F7">
              <w:rPr>
                <w:rFonts w:cs="Arial"/>
              </w:rPr>
              <w:t>Homework: make a mini presentation</w:t>
            </w:r>
            <w:r>
              <w:rPr>
                <w:rFonts w:cs="Arial"/>
              </w:rPr>
              <w:t>.</w:t>
            </w:r>
          </w:p>
        </w:tc>
      </w:tr>
      <w:tr w:rsidR="007B1373" w:rsidRPr="00A717F7" w14:paraId="22275C71" w14:textId="77777777" w:rsidTr="0039682B">
        <w:tc>
          <w:tcPr>
            <w:tcW w:w="1350" w:type="dxa"/>
            <w:shd w:val="clear" w:color="auto" w:fill="auto"/>
            <w:tcMar>
              <w:top w:w="100" w:type="dxa"/>
              <w:left w:w="100" w:type="dxa"/>
              <w:bottom w:w="100" w:type="dxa"/>
              <w:right w:w="100" w:type="dxa"/>
            </w:tcMar>
          </w:tcPr>
          <w:p w14:paraId="674F1D6F" w14:textId="77777777" w:rsidR="007B1373" w:rsidRPr="003379F4" w:rsidRDefault="007B1373" w:rsidP="0039682B">
            <w:pPr>
              <w:rPr>
                <w:rFonts w:cs="Arial"/>
                <w:b/>
              </w:rPr>
            </w:pPr>
            <w:r w:rsidRPr="003379F4">
              <w:rPr>
                <w:rFonts w:cs="Arial"/>
                <w:b/>
              </w:rPr>
              <w:t>Week 11</w:t>
            </w:r>
          </w:p>
          <w:p w14:paraId="61291BB7" w14:textId="77777777" w:rsidR="007B1373" w:rsidRPr="00A717F7" w:rsidRDefault="007B1373" w:rsidP="0039682B">
            <w:pPr>
              <w:rPr>
                <w:rFonts w:cs="Arial"/>
              </w:rPr>
            </w:pPr>
            <w:r>
              <w:rPr>
                <w:rFonts w:cs="Arial"/>
              </w:rPr>
              <w:t>One hour (lecture)</w:t>
            </w:r>
          </w:p>
          <w:p w14:paraId="01192702" w14:textId="77777777" w:rsidR="007B1373" w:rsidRPr="00A717F7" w:rsidRDefault="007B1373" w:rsidP="0039682B">
            <w:pPr>
              <w:rPr>
                <w:rFonts w:cs="Arial"/>
              </w:rPr>
            </w:pPr>
            <w:r>
              <w:rPr>
                <w:rFonts w:cs="Arial"/>
              </w:rPr>
              <w:t>Two hours (seminars)</w:t>
            </w:r>
          </w:p>
          <w:p w14:paraId="3CFA1DF1" w14:textId="77777777" w:rsidR="007B1373" w:rsidRPr="00A717F7" w:rsidRDefault="007B1373" w:rsidP="0039682B">
            <w:pPr>
              <w:rPr>
                <w:rFonts w:cs="Arial"/>
              </w:rPr>
            </w:pPr>
          </w:p>
        </w:tc>
        <w:tc>
          <w:tcPr>
            <w:tcW w:w="7145" w:type="dxa"/>
            <w:shd w:val="clear" w:color="auto" w:fill="auto"/>
            <w:tcMar>
              <w:top w:w="100" w:type="dxa"/>
              <w:left w:w="100" w:type="dxa"/>
              <w:bottom w:w="100" w:type="dxa"/>
              <w:right w:w="100" w:type="dxa"/>
            </w:tcMar>
          </w:tcPr>
          <w:p w14:paraId="625B7274" w14:textId="77777777" w:rsidR="007B1373" w:rsidRPr="003379F4" w:rsidRDefault="007B1373" w:rsidP="0039682B">
            <w:pPr>
              <w:rPr>
                <w:rFonts w:cs="Arial"/>
                <w:b/>
              </w:rPr>
            </w:pPr>
            <w:r w:rsidRPr="003379F4">
              <w:rPr>
                <w:rFonts w:cs="Arial"/>
                <w:b/>
              </w:rPr>
              <w:t xml:space="preserve">Raising finance. How and where can finance be raised? </w:t>
            </w:r>
          </w:p>
          <w:p w14:paraId="6942B184" w14:textId="77777777" w:rsidR="007B1373" w:rsidRPr="00A717F7" w:rsidRDefault="007B1373" w:rsidP="0039682B">
            <w:pPr>
              <w:rPr>
                <w:rFonts w:cs="Arial"/>
              </w:rPr>
            </w:pPr>
            <w:r w:rsidRPr="00A717F7">
              <w:rPr>
                <w:rFonts w:cs="Arial"/>
              </w:rPr>
              <w:t>Financial terms</w:t>
            </w:r>
            <w:r>
              <w:rPr>
                <w:rFonts w:cs="Arial"/>
              </w:rPr>
              <w:t>:</w:t>
            </w:r>
            <w:r w:rsidRPr="00A717F7">
              <w:rPr>
                <w:rFonts w:cs="Arial"/>
              </w:rPr>
              <w:t xml:space="preserve"> dependent prepositions. </w:t>
            </w:r>
          </w:p>
          <w:p w14:paraId="3EA10BF1" w14:textId="77777777" w:rsidR="007B1373" w:rsidRDefault="007B1373" w:rsidP="0039682B">
            <w:pPr>
              <w:rPr>
                <w:rFonts w:cs="Arial"/>
              </w:rPr>
            </w:pPr>
            <w:r w:rsidRPr="00A717F7">
              <w:rPr>
                <w:rFonts w:cs="Arial"/>
              </w:rPr>
              <w:t>Case study: Last throw of the dice</w:t>
            </w:r>
            <w:r>
              <w:rPr>
                <w:rFonts w:cs="Arial"/>
              </w:rPr>
              <w:t>.</w:t>
            </w:r>
            <w:r w:rsidRPr="00A717F7">
              <w:rPr>
                <w:rFonts w:cs="Arial"/>
              </w:rPr>
              <w:t xml:space="preserve"> Negotiate finance for a new film. </w:t>
            </w:r>
          </w:p>
          <w:p w14:paraId="4353E11C" w14:textId="77777777" w:rsidR="007B1373" w:rsidRPr="00A717F7" w:rsidRDefault="007B1373" w:rsidP="0039682B">
            <w:pPr>
              <w:rPr>
                <w:rFonts w:cs="Arial"/>
              </w:rPr>
            </w:pPr>
            <w:r>
              <w:rPr>
                <w:rFonts w:cs="Arial"/>
              </w:rPr>
              <w:t>W</w:t>
            </w:r>
            <w:r w:rsidRPr="00A717F7">
              <w:rPr>
                <w:rFonts w:cs="Arial"/>
              </w:rPr>
              <w:t>riting: summary.</w:t>
            </w:r>
          </w:p>
          <w:p w14:paraId="03EFD0BC" w14:textId="77777777" w:rsidR="007B1373" w:rsidRPr="00A717F7" w:rsidRDefault="007B1373" w:rsidP="0039682B">
            <w:pPr>
              <w:rPr>
                <w:rFonts w:cs="Arial"/>
              </w:rPr>
            </w:pPr>
            <w:r w:rsidRPr="00A717F7">
              <w:rPr>
                <w:rFonts w:cs="Arial"/>
              </w:rPr>
              <w:t>Homework: present a mini-project on how finance can be raised</w:t>
            </w:r>
            <w:r>
              <w:rPr>
                <w:rFonts w:cs="Arial"/>
              </w:rPr>
              <w:t>.</w:t>
            </w:r>
          </w:p>
        </w:tc>
      </w:tr>
      <w:tr w:rsidR="007B1373" w:rsidRPr="00A717F7" w14:paraId="5A3B65B3" w14:textId="77777777" w:rsidTr="0039682B">
        <w:tc>
          <w:tcPr>
            <w:tcW w:w="1350" w:type="dxa"/>
            <w:shd w:val="clear" w:color="auto" w:fill="auto"/>
            <w:tcMar>
              <w:top w:w="100" w:type="dxa"/>
              <w:left w:w="100" w:type="dxa"/>
              <w:bottom w:w="100" w:type="dxa"/>
              <w:right w:w="100" w:type="dxa"/>
            </w:tcMar>
          </w:tcPr>
          <w:p w14:paraId="5B1231F7" w14:textId="77777777" w:rsidR="007B1373" w:rsidRPr="003379F4" w:rsidRDefault="007B1373" w:rsidP="0039682B">
            <w:pPr>
              <w:rPr>
                <w:rFonts w:cs="Arial"/>
                <w:b/>
              </w:rPr>
            </w:pPr>
            <w:r w:rsidRPr="003379F4">
              <w:rPr>
                <w:rFonts w:cs="Arial"/>
                <w:b/>
              </w:rPr>
              <w:t>Week 12</w:t>
            </w:r>
          </w:p>
          <w:p w14:paraId="6413C58B" w14:textId="77777777" w:rsidR="007B1373" w:rsidRPr="00A717F7" w:rsidRDefault="007B1373" w:rsidP="0039682B">
            <w:pPr>
              <w:rPr>
                <w:rFonts w:cs="Arial"/>
              </w:rPr>
            </w:pPr>
            <w:r>
              <w:rPr>
                <w:rFonts w:cs="Arial"/>
              </w:rPr>
              <w:t>One hour (lecture)</w:t>
            </w:r>
          </w:p>
          <w:p w14:paraId="658E4627" w14:textId="77777777" w:rsidR="007B1373" w:rsidRPr="00A717F7" w:rsidRDefault="007B1373" w:rsidP="0039682B">
            <w:pPr>
              <w:rPr>
                <w:rFonts w:cs="Arial"/>
              </w:rPr>
            </w:pPr>
            <w:r>
              <w:rPr>
                <w:rFonts w:cs="Arial"/>
              </w:rPr>
              <w:t>Two hours (seminars)</w:t>
            </w:r>
          </w:p>
          <w:p w14:paraId="1E262C26" w14:textId="77777777" w:rsidR="007B1373" w:rsidRPr="00A717F7" w:rsidRDefault="007B1373" w:rsidP="0039682B">
            <w:pPr>
              <w:rPr>
                <w:rFonts w:cs="Arial"/>
              </w:rPr>
            </w:pPr>
          </w:p>
        </w:tc>
        <w:tc>
          <w:tcPr>
            <w:tcW w:w="7145" w:type="dxa"/>
            <w:shd w:val="clear" w:color="auto" w:fill="auto"/>
            <w:tcMar>
              <w:top w:w="100" w:type="dxa"/>
              <w:left w:w="100" w:type="dxa"/>
              <w:bottom w:w="100" w:type="dxa"/>
              <w:right w:w="100" w:type="dxa"/>
            </w:tcMar>
          </w:tcPr>
          <w:p w14:paraId="39786973" w14:textId="77777777" w:rsidR="007B1373" w:rsidRPr="003379F4" w:rsidRDefault="007B1373" w:rsidP="0039682B">
            <w:pPr>
              <w:rPr>
                <w:rFonts w:cs="Arial"/>
                <w:b/>
              </w:rPr>
            </w:pPr>
            <w:r w:rsidRPr="003379F4">
              <w:rPr>
                <w:rFonts w:cs="Arial"/>
                <w:b/>
              </w:rPr>
              <w:t xml:space="preserve">Customer service. Factors in, and the importance of customer service. </w:t>
            </w:r>
          </w:p>
          <w:p w14:paraId="5B722ABB" w14:textId="77777777" w:rsidR="007B1373" w:rsidRDefault="007B1373" w:rsidP="0039682B">
            <w:pPr>
              <w:rPr>
                <w:rFonts w:cs="Arial"/>
              </w:rPr>
            </w:pPr>
            <w:r w:rsidRPr="00A717F7">
              <w:rPr>
                <w:rFonts w:cs="Arial"/>
              </w:rPr>
              <w:t>Plan a press conference to defend criticism of a video game</w:t>
            </w:r>
            <w:r>
              <w:rPr>
                <w:rFonts w:cs="Arial"/>
              </w:rPr>
              <w:t>.</w:t>
            </w:r>
          </w:p>
          <w:p w14:paraId="45DE2C7D" w14:textId="77777777" w:rsidR="007B1373" w:rsidRPr="00A717F7" w:rsidRDefault="007B1373" w:rsidP="0039682B">
            <w:pPr>
              <w:rPr>
                <w:rFonts w:cs="Arial"/>
              </w:rPr>
            </w:pPr>
            <w:r>
              <w:rPr>
                <w:rFonts w:cs="Arial"/>
              </w:rPr>
              <w:t>W</w:t>
            </w:r>
            <w:r w:rsidRPr="00A717F7">
              <w:rPr>
                <w:rFonts w:cs="Arial"/>
              </w:rPr>
              <w:t>riting: article/report.</w:t>
            </w:r>
          </w:p>
          <w:p w14:paraId="775D881B" w14:textId="77777777" w:rsidR="007B1373" w:rsidRPr="00A717F7" w:rsidRDefault="007B1373" w:rsidP="0039682B">
            <w:pPr>
              <w:rPr>
                <w:rFonts w:cs="Arial"/>
              </w:rPr>
            </w:pPr>
            <w:r>
              <w:rPr>
                <w:rFonts w:cs="Arial"/>
              </w:rPr>
              <w:t>O</w:t>
            </w:r>
            <w:r w:rsidRPr="00A717F7">
              <w:rPr>
                <w:rFonts w:cs="Arial"/>
              </w:rPr>
              <w:t>rgani</w:t>
            </w:r>
            <w:r>
              <w:rPr>
                <w:rFonts w:cs="Arial"/>
              </w:rPr>
              <w:t>s</w:t>
            </w:r>
            <w:r w:rsidRPr="00A717F7">
              <w:rPr>
                <w:rFonts w:cs="Arial"/>
              </w:rPr>
              <w:t xml:space="preserve">e a </w:t>
            </w:r>
            <w:r>
              <w:rPr>
                <w:rFonts w:cs="Arial"/>
              </w:rPr>
              <w:t>Z</w:t>
            </w:r>
            <w:r w:rsidRPr="00A717F7">
              <w:rPr>
                <w:rFonts w:cs="Arial"/>
              </w:rPr>
              <w:t xml:space="preserve">oom meeting </w:t>
            </w:r>
            <w:r>
              <w:rPr>
                <w:rFonts w:cs="Arial"/>
              </w:rPr>
              <w:t xml:space="preserve">about </w:t>
            </w:r>
            <w:r w:rsidRPr="00A717F7">
              <w:rPr>
                <w:rFonts w:cs="Arial"/>
              </w:rPr>
              <w:t>hold</w:t>
            </w:r>
            <w:r>
              <w:rPr>
                <w:rFonts w:cs="Arial"/>
              </w:rPr>
              <w:t>ing</w:t>
            </w:r>
            <w:r w:rsidRPr="00A717F7">
              <w:rPr>
                <w:rFonts w:cs="Arial"/>
              </w:rPr>
              <w:t xml:space="preserve"> a press conference</w:t>
            </w:r>
            <w:r>
              <w:rPr>
                <w:rFonts w:cs="Arial"/>
              </w:rPr>
              <w:t>.</w:t>
            </w:r>
          </w:p>
        </w:tc>
      </w:tr>
      <w:tr w:rsidR="007B1373" w:rsidRPr="00A717F7" w14:paraId="156B9A58" w14:textId="77777777" w:rsidTr="0039682B">
        <w:trPr>
          <w:trHeight w:val="1851"/>
        </w:trPr>
        <w:tc>
          <w:tcPr>
            <w:tcW w:w="1350" w:type="dxa"/>
            <w:shd w:val="clear" w:color="auto" w:fill="auto"/>
            <w:tcMar>
              <w:top w:w="100" w:type="dxa"/>
              <w:left w:w="100" w:type="dxa"/>
              <w:bottom w:w="100" w:type="dxa"/>
              <w:right w:w="100" w:type="dxa"/>
            </w:tcMar>
          </w:tcPr>
          <w:p w14:paraId="33B96177" w14:textId="77777777" w:rsidR="007B1373" w:rsidRPr="003379F4" w:rsidRDefault="007B1373" w:rsidP="0039682B">
            <w:pPr>
              <w:rPr>
                <w:rFonts w:cs="Arial"/>
                <w:b/>
              </w:rPr>
            </w:pPr>
            <w:r w:rsidRPr="003379F4">
              <w:rPr>
                <w:rFonts w:cs="Arial"/>
                <w:b/>
              </w:rPr>
              <w:t>Week 13</w:t>
            </w:r>
          </w:p>
          <w:p w14:paraId="69DCD91C" w14:textId="77777777" w:rsidR="007B1373" w:rsidRPr="00A717F7" w:rsidRDefault="007B1373" w:rsidP="0039682B">
            <w:pPr>
              <w:rPr>
                <w:rFonts w:cs="Arial"/>
              </w:rPr>
            </w:pPr>
            <w:r>
              <w:rPr>
                <w:rFonts w:cs="Arial"/>
              </w:rPr>
              <w:t>One hour (lecture)</w:t>
            </w:r>
          </w:p>
          <w:p w14:paraId="588200EE" w14:textId="77777777" w:rsidR="007B1373" w:rsidRPr="00A717F7" w:rsidRDefault="007B1373" w:rsidP="0039682B">
            <w:pPr>
              <w:rPr>
                <w:rFonts w:cs="Arial"/>
              </w:rPr>
            </w:pPr>
            <w:r>
              <w:rPr>
                <w:rFonts w:cs="Arial"/>
              </w:rPr>
              <w:t>Two hours (seminars)</w:t>
            </w:r>
          </w:p>
          <w:p w14:paraId="0E6A8AAC" w14:textId="77777777" w:rsidR="007B1373" w:rsidRPr="00A717F7" w:rsidRDefault="007B1373" w:rsidP="0039682B">
            <w:pPr>
              <w:rPr>
                <w:rFonts w:cs="Arial"/>
              </w:rPr>
            </w:pPr>
          </w:p>
        </w:tc>
        <w:tc>
          <w:tcPr>
            <w:tcW w:w="7145" w:type="dxa"/>
            <w:shd w:val="clear" w:color="auto" w:fill="auto"/>
            <w:tcMar>
              <w:top w:w="100" w:type="dxa"/>
              <w:left w:w="100" w:type="dxa"/>
              <w:bottom w:w="100" w:type="dxa"/>
              <w:right w:w="100" w:type="dxa"/>
            </w:tcMar>
          </w:tcPr>
          <w:p w14:paraId="2856A4A7" w14:textId="77777777" w:rsidR="007B1373" w:rsidRPr="001F6613" w:rsidRDefault="007B1373" w:rsidP="0039682B">
            <w:pPr>
              <w:rPr>
                <w:rFonts w:cs="Arial"/>
                <w:b/>
              </w:rPr>
            </w:pPr>
            <w:r w:rsidRPr="001F6613">
              <w:rPr>
                <w:rFonts w:cs="Arial"/>
                <w:b/>
              </w:rPr>
              <w:t xml:space="preserve">Crisis management. Ways of handling crisis management and conditionals. </w:t>
            </w:r>
          </w:p>
          <w:p w14:paraId="1EF76F0A" w14:textId="77777777" w:rsidR="007B1373" w:rsidRPr="00A717F7" w:rsidRDefault="007B1373" w:rsidP="0039682B">
            <w:pPr>
              <w:rPr>
                <w:rFonts w:cs="Arial"/>
              </w:rPr>
            </w:pPr>
            <w:r w:rsidRPr="00A717F7">
              <w:rPr>
                <w:rFonts w:cs="Arial"/>
              </w:rPr>
              <w:t xml:space="preserve"> </w:t>
            </w:r>
          </w:p>
        </w:tc>
      </w:tr>
      <w:tr w:rsidR="007B1373" w:rsidRPr="00A717F7" w14:paraId="62C9C82F" w14:textId="77777777" w:rsidTr="0039682B">
        <w:tc>
          <w:tcPr>
            <w:tcW w:w="1350" w:type="dxa"/>
            <w:shd w:val="clear" w:color="auto" w:fill="auto"/>
            <w:tcMar>
              <w:top w:w="100" w:type="dxa"/>
              <w:left w:w="100" w:type="dxa"/>
              <w:bottom w:w="100" w:type="dxa"/>
              <w:right w:w="100" w:type="dxa"/>
            </w:tcMar>
          </w:tcPr>
          <w:p w14:paraId="5C0CCEED" w14:textId="77777777" w:rsidR="007B1373" w:rsidRPr="003379F4" w:rsidRDefault="007B1373" w:rsidP="0039682B">
            <w:pPr>
              <w:rPr>
                <w:rFonts w:cs="Arial"/>
                <w:b/>
              </w:rPr>
            </w:pPr>
            <w:r w:rsidRPr="003379F4">
              <w:rPr>
                <w:rFonts w:cs="Arial"/>
                <w:b/>
              </w:rPr>
              <w:t>Week 14</w:t>
            </w:r>
          </w:p>
          <w:p w14:paraId="726B3356" w14:textId="77777777" w:rsidR="007B1373" w:rsidRPr="00A717F7" w:rsidRDefault="007B1373" w:rsidP="0039682B">
            <w:pPr>
              <w:rPr>
                <w:rFonts w:cs="Arial"/>
              </w:rPr>
            </w:pPr>
            <w:r>
              <w:rPr>
                <w:rFonts w:cs="Arial"/>
              </w:rPr>
              <w:t>One hour (lecture)</w:t>
            </w:r>
          </w:p>
          <w:p w14:paraId="159D50E6" w14:textId="77777777" w:rsidR="007B1373" w:rsidRPr="00A717F7" w:rsidRDefault="007B1373" w:rsidP="0039682B">
            <w:pPr>
              <w:rPr>
                <w:rFonts w:cs="Arial"/>
              </w:rPr>
            </w:pPr>
            <w:r>
              <w:rPr>
                <w:rFonts w:cs="Arial"/>
              </w:rPr>
              <w:t>Two hours (seminars)</w:t>
            </w:r>
          </w:p>
          <w:p w14:paraId="4F353556" w14:textId="77777777" w:rsidR="007B1373" w:rsidRPr="00A717F7" w:rsidRDefault="007B1373" w:rsidP="0039682B">
            <w:pPr>
              <w:rPr>
                <w:rFonts w:cs="Arial"/>
              </w:rPr>
            </w:pPr>
          </w:p>
        </w:tc>
        <w:tc>
          <w:tcPr>
            <w:tcW w:w="7145" w:type="dxa"/>
            <w:shd w:val="clear" w:color="auto" w:fill="auto"/>
            <w:tcMar>
              <w:top w:w="100" w:type="dxa"/>
              <w:left w:w="100" w:type="dxa"/>
              <w:bottom w:w="100" w:type="dxa"/>
              <w:right w:w="100" w:type="dxa"/>
            </w:tcMar>
          </w:tcPr>
          <w:p w14:paraId="474BFD68" w14:textId="77777777" w:rsidR="007B1373" w:rsidRPr="003379F4" w:rsidRDefault="007B1373" w:rsidP="0039682B">
            <w:pPr>
              <w:rPr>
                <w:rFonts w:cs="Arial"/>
                <w:b/>
              </w:rPr>
            </w:pPr>
            <w:r w:rsidRPr="003379F4">
              <w:rPr>
                <w:rFonts w:cs="Arial"/>
                <w:b/>
              </w:rPr>
              <w:t>Mergers and acquisitions</w:t>
            </w:r>
          </w:p>
          <w:p w14:paraId="49455E77" w14:textId="77777777" w:rsidR="007B1373" w:rsidRPr="00A717F7" w:rsidRDefault="007B1373" w:rsidP="0039682B">
            <w:pPr>
              <w:rPr>
                <w:rFonts w:cs="Arial"/>
              </w:rPr>
            </w:pPr>
            <w:r w:rsidRPr="00A717F7">
              <w:rPr>
                <w:rFonts w:cs="Arial"/>
              </w:rPr>
              <w:t xml:space="preserve">Reading: </w:t>
            </w:r>
            <w:proofErr w:type="spellStart"/>
            <w:r w:rsidRPr="00A717F7">
              <w:rPr>
                <w:rFonts w:cs="Arial"/>
              </w:rPr>
              <w:t>Rinnovar</w:t>
            </w:r>
            <w:proofErr w:type="spellEnd"/>
            <w:r w:rsidRPr="00A717F7">
              <w:rPr>
                <w:rFonts w:cs="Arial"/>
              </w:rPr>
              <w:t xml:space="preserve"> International</w:t>
            </w:r>
            <w:r>
              <w:rPr>
                <w:rFonts w:cs="Arial"/>
              </w:rPr>
              <w:t xml:space="preserve"> </w:t>
            </w:r>
            <w:r w:rsidRPr="0003203F">
              <w:rPr>
                <w:rFonts w:cs="Arial"/>
              </w:rPr>
              <w:t>–</w:t>
            </w:r>
            <w:r>
              <w:rPr>
                <w:rFonts w:cs="Arial"/>
              </w:rPr>
              <w:t xml:space="preserve"> p</w:t>
            </w:r>
            <w:r w:rsidRPr="00A717F7">
              <w:rPr>
                <w:rFonts w:cs="Arial"/>
              </w:rPr>
              <w:t>resent recommendations for an acquisition</w:t>
            </w:r>
            <w:r>
              <w:rPr>
                <w:rFonts w:cs="Arial"/>
              </w:rPr>
              <w:t>.</w:t>
            </w:r>
          </w:p>
          <w:p w14:paraId="0545D35A" w14:textId="77777777" w:rsidR="007B1373" w:rsidRPr="00A717F7" w:rsidRDefault="007B1373" w:rsidP="0039682B">
            <w:pPr>
              <w:rPr>
                <w:rFonts w:cs="Arial"/>
              </w:rPr>
            </w:pPr>
            <w:r w:rsidRPr="00A717F7">
              <w:rPr>
                <w:rFonts w:cs="Arial"/>
              </w:rPr>
              <w:t>Homework: produce a podcast</w:t>
            </w:r>
            <w:r>
              <w:rPr>
                <w:rFonts w:cs="Arial"/>
              </w:rPr>
              <w:t>.</w:t>
            </w:r>
          </w:p>
        </w:tc>
      </w:tr>
      <w:tr w:rsidR="007B1373" w:rsidRPr="00A717F7" w14:paraId="424726C4" w14:textId="77777777" w:rsidTr="0039682B">
        <w:tc>
          <w:tcPr>
            <w:tcW w:w="1350" w:type="dxa"/>
            <w:shd w:val="clear" w:color="auto" w:fill="auto"/>
            <w:tcMar>
              <w:top w:w="100" w:type="dxa"/>
              <w:left w:w="100" w:type="dxa"/>
              <w:bottom w:w="100" w:type="dxa"/>
              <w:right w:w="100" w:type="dxa"/>
            </w:tcMar>
          </w:tcPr>
          <w:p w14:paraId="72119E85" w14:textId="77777777" w:rsidR="007B1373" w:rsidRPr="003379F4" w:rsidRDefault="007B1373" w:rsidP="0039682B">
            <w:pPr>
              <w:rPr>
                <w:rFonts w:cs="Arial"/>
                <w:b/>
              </w:rPr>
            </w:pPr>
            <w:r w:rsidRPr="003379F4">
              <w:rPr>
                <w:rFonts w:cs="Arial"/>
                <w:b/>
              </w:rPr>
              <w:t>Week 15</w:t>
            </w:r>
          </w:p>
          <w:p w14:paraId="28FB404A" w14:textId="77777777" w:rsidR="007B1373" w:rsidRPr="00A717F7" w:rsidRDefault="007B1373" w:rsidP="0039682B">
            <w:pPr>
              <w:rPr>
                <w:rFonts w:cs="Arial"/>
              </w:rPr>
            </w:pPr>
            <w:r>
              <w:rPr>
                <w:rFonts w:cs="Arial"/>
              </w:rPr>
              <w:t>One hour (lecture)</w:t>
            </w:r>
          </w:p>
          <w:p w14:paraId="49DE26FB" w14:textId="77777777" w:rsidR="007B1373" w:rsidRPr="00A717F7" w:rsidRDefault="007B1373" w:rsidP="0039682B">
            <w:pPr>
              <w:rPr>
                <w:rFonts w:cs="Arial"/>
              </w:rPr>
            </w:pPr>
            <w:r>
              <w:rPr>
                <w:rFonts w:cs="Arial"/>
              </w:rPr>
              <w:t>Two hours (seminars)</w:t>
            </w:r>
          </w:p>
          <w:p w14:paraId="6A8A4BB0" w14:textId="77777777" w:rsidR="007B1373" w:rsidRPr="00A717F7" w:rsidRDefault="007B1373" w:rsidP="0039682B">
            <w:pPr>
              <w:rPr>
                <w:rFonts w:cs="Arial"/>
              </w:rPr>
            </w:pPr>
          </w:p>
        </w:tc>
        <w:tc>
          <w:tcPr>
            <w:tcW w:w="7145" w:type="dxa"/>
            <w:shd w:val="clear" w:color="auto" w:fill="auto"/>
            <w:tcMar>
              <w:top w:w="100" w:type="dxa"/>
              <w:left w:w="100" w:type="dxa"/>
              <w:bottom w:w="100" w:type="dxa"/>
              <w:right w:w="100" w:type="dxa"/>
            </w:tcMar>
          </w:tcPr>
          <w:p w14:paraId="56869D57" w14:textId="77777777" w:rsidR="007B1373" w:rsidRPr="003379F4" w:rsidRDefault="007B1373" w:rsidP="0039682B">
            <w:pPr>
              <w:rPr>
                <w:rFonts w:cs="Arial"/>
                <w:b/>
              </w:rPr>
            </w:pPr>
            <w:r w:rsidRPr="003379F4">
              <w:rPr>
                <w:rFonts w:cs="Arial"/>
                <w:b/>
              </w:rPr>
              <w:t>Revision</w:t>
            </w:r>
          </w:p>
          <w:p w14:paraId="054EFCDC" w14:textId="77777777" w:rsidR="007B1373" w:rsidRPr="00A717F7" w:rsidRDefault="007B1373" w:rsidP="0039682B">
            <w:pPr>
              <w:rPr>
                <w:rFonts w:cs="Arial"/>
              </w:rPr>
            </w:pPr>
            <w:r w:rsidRPr="00A717F7">
              <w:rPr>
                <w:rFonts w:cs="Arial"/>
              </w:rPr>
              <w:t>Group video clip/podcast</w:t>
            </w:r>
            <w:r>
              <w:rPr>
                <w:rFonts w:cs="Arial"/>
              </w:rPr>
              <w:t>.</w:t>
            </w:r>
          </w:p>
        </w:tc>
      </w:tr>
      <w:tr w:rsidR="007B1373" w:rsidRPr="00A717F7" w14:paraId="5407CF0E" w14:textId="77777777" w:rsidTr="0039682B">
        <w:tc>
          <w:tcPr>
            <w:tcW w:w="1350" w:type="dxa"/>
            <w:shd w:val="clear" w:color="auto" w:fill="auto"/>
            <w:tcMar>
              <w:top w:w="100" w:type="dxa"/>
              <w:left w:w="100" w:type="dxa"/>
              <w:bottom w:w="100" w:type="dxa"/>
              <w:right w:w="100" w:type="dxa"/>
            </w:tcMar>
          </w:tcPr>
          <w:p w14:paraId="3EA6F270" w14:textId="77777777" w:rsidR="007B1373" w:rsidRPr="003379F4" w:rsidRDefault="007B1373" w:rsidP="0039682B">
            <w:pPr>
              <w:rPr>
                <w:rFonts w:cs="Arial"/>
                <w:b/>
              </w:rPr>
            </w:pPr>
            <w:r w:rsidRPr="003379F4">
              <w:rPr>
                <w:rFonts w:cs="Arial"/>
                <w:b/>
              </w:rPr>
              <w:t xml:space="preserve">Week 16-18 </w:t>
            </w:r>
          </w:p>
          <w:p w14:paraId="25AF863C" w14:textId="77777777" w:rsidR="007B1373" w:rsidRPr="00A717F7" w:rsidRDefault="007B1373" w:rsidP="0039682B">
            <w:pPr>
              <w:rPr>
                <w:rFonts w:cs="Arial"/>
              </w:rPr>
            </w:pPr>
            <w:r>
              <w:rPr>
                <w:rFonts w:cs="Arial"/>
              </w:rPr>
              <w:t>Two hours</w:t>
            </w:r>
          </w:p>
        </w:tc>
        <w:tc>
          <w:tcPr>
            <w:tcW w:w="7145" w:type="dxa"/>
            <w:shd w:val="clear" w:color="auto" w:fill="auto"/>
            <w:tcMar>
              <w:top w:w="100" w:type="dxa"/>
              <w:left w:w="100" w:type="dxa"/>
              <w:bottom w:w="100" w:type="dxa"/>
              <w:right w:w="100" w:type="dxa"/>
            </w:tcMar>
          </w:tcPr>
          <w:p w14:paraId="59BD7394" w14:textId="77777777" w:rsidR="007B1373" w:rsidRPr="003379F4" w:rsidRDefault="007B1373" w:rsidP="0039682B">
            <w:pPr>
              <w:rPr>
                <w:rFonts w:cs="Arial"/>
                <w:b/>
              </w:rPr>
            </w:pPr>
            <w:r w:rsidRPr="003379F4">
              <w:rPr>
                <w:rFonts w:cs="Arial"/>
                <w:b/>
              </w:rPr>
              <w:t>Final examination</w:t>
            </w:r>
          </w:p>
        </w:tc>
      </w:tr>
      <w:tr w:rsidR="007B1373" w:rsidRPr="00A717F7" w14:paraId="2F796475" w14:textId="77777777" w:rsidTr="0039682B">
        <w:tc>
          <w:tcPr>
            <w:tcW w:w="1350" w:type="dxa"/>
            <w:shd w:val="clear" w:color="auto" w:fill="auto"/>
            <w:tcMar>
              <w:top w:w="100" w:type="dxa"/>
              <w:left w:w="100" w:type="dxa"/>
              <w:bottom w:w="100" w:type="dxa"/>
              <w:right w:w="100" w:type="dxa"/>
            </w:tcMar>
          </w:tcPr>
          <w:p w14:paraId="4A9F2134" w14:textId="77777777" w:rsidR="007B1373" w:rsidRPr="003379F4" w:rsidRDefault="007B1373" w:rsidP="0039682B">
            <w:pPr>
              <w:rPr>
                <w:rFonts w:cs="Arial"/>
                <w:b/>
              </w:rPr>
            </w:pPr>
            <w:r w:rsidRPr="003379F4">
              <w:rPr>
                <w:rFonts w:cs="Arial"/>
                <w:b/>
              </w:rPr>
              <w:t>Week 19</w:t>
            </w:r>
          </w:p>
          <w:p w14:paraId="55C9AEEB" w14:textId="77777777" w:rsidR="007B1373" w:rsidRPr="00A717F7" w:rsidRDefault="007B1373" w:rsidP="0039682B">
            <w:pPr>
              <w:rPr>
                <w:rFonts w:cs="Arial"/>
              </w:rPr>
            </w:pPr>
            <w:r>
              <w:rPr>
                <w:rFonts w:cs="Arial"/>
              </w:rPr>
              <w:t>Two hours</w:t>
            </w:r>
          </w:p>
        </w:tc>
        <w:tc>
          <w:tcPr>
            <w:tcW w:w="7145" w:type="dxa"/>
            <w:shd w:val="clear" w:color="auto" w:fill="auto"/>
            <w:tcMar>
              <w:top w:w="100" w:type="dxa"/>
              <w:left w:w="100" w:type="dxa"/>
              <w:bottom w:w="100" w:type="dxa"/>
              <w:right w:w="100" w:type="dxa"/>
            </w:tcMar>
          </w:tcPr>
          <w:p w14:paraId="35483DD8" w14:textId="77777777" w:rsidR="007B1373" w:rsidRPr="003379F4" w:rsidRDefault="007B1373" w:rsidP="0039682B">
            <w:pPr>
              <w:rPr>
                <w:rFonts w:cs="Arial"/>
                <w:b/>
              </w:rPr>
            </w:pPr>
            <w:r w:rsidRPr="003379F4">
              <w:rPr>
                <w:rFonts w:cs="Arial"/>
                <w:b/>
              </w:rPr>
              <w:t>Retake of the examination</w:t>
            </w:r>
          </w:p>
        </w:tc>
      </w:tr>
    </w:tbl>
    <w:p w14:paraId="5F0F9FF0" w14:textId="77777777" w:rsidR="007B1373" w:rsidRPr="00A717F7" w:rsidRDefault="007B1373" w:rsidP="007B1373">
      <w:pPr>
        <w:rPr>
          <w:rFonts w:cs="Arial"/>
          <w:sz w:val="20"/>
          <w:szCs w:val="20"/>
        </w:rPr>
      </w:pPr>
    </w:p>
    <w:p w14:paraId="7577A64E" w14:textId="77777777" w:rsidR="007B1373" w:rsidRPr="00032049" w:rsidRDefault="007B1373" w:rsidP="007B1373">
      <w:pPr>
        <w:pStyle w:val="Heading2"/>
        <w:numPr>
          <w:ilvl w:val="0"/>
          <w:numId w:val="0"/>
        </w:numPr>
        <w:ind w:left="292" w:hanging="292"/>
        <w:rPr>
          <w:rFonts w:cs="Arial"/>
          <w:lang w:val="en-GB"/>
        </w:rPr>
      </w:pPr>
      <w:bookmarkStart w:id="5" w:name="_Toc159571702"/>
      <w:bookmarkStart w:id="6" w:name="_Toc164083723"/>
      <w:r w:rsidRPr="00032049">
        <w:rPr>
          <w:rFonts w:cs="Arial"/>
          <w:lang w:val="en-GB"/>
        </w:rPr>
        <w:t xml:space="preserve">Business English </w:t>
      </w:r>
      <w:r>
        <w:rPr>
          <w:rFonts w:cs="Arial"/>
          <w:lang w:val="en-GB"/>
        </w:rPr>
        <w:t>a</w:t>
      </w:r>
      <w:r w:rsidRPr="00032049">
        <w:rPr>
          <w:rFonts w:cs="Arial"/>
          <w:lang w:val="en-GB"/>
        </w:rPr>
        <w:t>ssessment criteria</w:t>
      </w:r>
      <w:bookmarkEnd w:id="5"/>
      <w:bookmarkEnd w:id="6"/>
    </w:p>
    <w:p w14:paraId="0A3402AA" w14:textId="77777777" w:rsidR="007B1373" w:rsidRPr="00337C0B" w:rsidRDefault="007B1373" w:rsidP="007B1373">
      <w:pPr>
        <w:widowControl w:val="0"/>
        <w:spacing w:line="240" w:lineRule="auto"/>
        <w:rPr>
          <w:rFonts w:cs="Arial"/>
          <w:b/>
          <w:sz w:val="20"/>
          <w:szCs w:val="20"/>
        </w:rPr>
      </w:pPr>
    </w:p>
    <w:p w14:paraId="0856DED8" w14:textId="77777777" w:rsidR="007B1373" w:rsidRPr="003379F4" w:rsidRDefault="007B1373" w:rsidP="007B1373">
      <w:pPr>
        <w:widowControl w:val="0"/>
        <w:spacing w:line="240" w:lineRule="auto"/>
        <w:rPr>
          <w:rFonts w:cs="Arial"/>
          <w:b/>
        </w:rPr>
      </w:pPr>
      <w:r w:rsidRPr="003379F4">
        <w:rPr>
          <w:rFonts w:cs="Arial"/>
          <w:b/>
        </w:rPr>
        <w:t xml:space="preserve">Student performance is assessed using both continuous formative assessment as well as formal summative assessment.  </w:t>
      </w:r>
    </w:p>
    <w:p w14:paraId="07AFC8F5" w14:textId="77777777" w:rsidR="007B1373" w:rsidRPr="003379F4" w:rsidRDefault="007B1373" w:rsidP="007B1373">
      <w:pPr>
        <w:widowControl w:val="0"/>
        <w:spacing w:line="240" w:lineRule="auto"/>
        <w:rPr>
          <w:rFonts w:cs="Arial"/>
        </w:rPr>
      </w:pPr>
      <w:r w:rsidRPr="003379F4">
        <w:rPr>
          <w:rFonts w:cs="Arial"/>
        </w:rPr>
        <w:t xml:space="preserve">The final exam is </w:t>
      </w:r>
      <w:proofErr w:type="gramStart"/>
      <w:r w:rsidRPr="003379F4">
        <w:rPr>
          <w:rFonts w:cs="Arial"/>
        </w:rPr>
        <w:t>mandatory</w:t>
      </w:r>
      <w:proofErr w:type="gramEnd"/>
      <w:r w:rsidRPr="003379F4">
        <w:rPr>
          <w:rFonts w:cs="Arial"/>
        </w:rPr>
        <w:t xml:space="preserve"> and its share of the overall evaluation system is 40 points.</w:t>
      </w:r>
    </w:p>
    <w:p w14:paraId="7DBD133A" w14:textId="77777777" w:rsidR="007B1373" w:rsidRPr="003379F4" w:rsidRDefault="007B1373" w:rsidP="007B1373">
      <w:pPr>
        <w:widowControl w:val="0"/>
        <w:spacing w:line="240" w:lineRule="auto"/>
        <w:rPr>
          <w:rFonts w:cs="Arial"/>
        </w:rPr>
      </w:pPr>
      <w:r w:rsidRPr="003379F4">
        <w:rPr>
          <w:rFonts w:cs="Arial"/>
        </w:rPr>
        <w:t xml:space="preserve">Work in a seminar group (preparation of the seminar topic and homework, participation in discussions and activity in practical classes) is worth a maximum of 30 points. </w:t>
      </w:r>
    </w:p>
    <w:p w14:paraId="59978910" w14:textId="77777777" w:rsidR="007B1373" w:rsidRPr="00032049" w:rsidRDefault="007B1373" w:rsidP="007B1373">
      <w:pPr>
        <w:pStyle w:val="Heading2"/>
        <w:numPr>
          <w:ilvl w:val="0"/>
          <w:numId w:val="0"/>
        </w:numPr>
        <w:ind w:left="292" w:hanging="292"/>
        <w:rPr>
          <w:rFonts w:eastAsia="Times New Roman" w:cs="Arial"/>
          <w:lang w:val="en-GB"/>
        </w:rPr>
      </w:pPr>
      <w:bookmarkStart w:id="7" w:name="_Toc159571703"/>
      <w:bookmarkStart w:id="8" w:name="_Toc164083724"/>
      <w:r w:rsidRPr="00032049">
        <w:rPr>
          <w:rFonts w:cs="Arial"/>
          <w:lang w:val="en-GB"/>
        </w:rPr>
        <w:t>Weekly evaluation (30 points)</w:t>
      </w:r>
      <w:bookmarkEnd w:id="7"/>
      <w:bookmarkEnd w:id="8"/>
    </w:p>
    <w:p w14:paraId="2572015B" w14:textId="77777777" w:rsidR="007B1373" w:rsidRPr="003379F4" w:rsidRDefault="007B1373" w:rsidP="007B1373">
      <w:pPr>
        <w:widowControl w:val="0"/>
        <w:spacing w:before="240" w:after="240" w:line="240" w:lineRule="auto"/>
        <w:rPr>
          <w:rFonts w:cs="Arial"/>
          <w:u w:val="single"/>
        </w:rPr>
      </w:pPr>
      <w:r w:rsidRPr="003379F4">
        <w:rPr>
          <w:rFonts w:cs="Arial"/>
        </w:rPr>
        <w:t>This is the criteria for the evaluation of oral/written participation.</w:t>
      </w:r>
    </w:p>
    <w:p w14:paraId="21AAD208" w14:textId="77777777" w:rsidR="007B1373" w:rsidRPr="003379F4" w:rsidRDefault="007B1373" w:rsidP="007B1373">
      <w:pPr>
        <w:widowControl w:val="0"/>
        <w:spacing w:before="240" w:after="240" w:line="240" w:lineRule="auto"/>
        <w:rPr>
          <w:rFonts w:cs="Arial"/>
        </w:rPr>
      </w:pPr>
      <w:r w:rsidRPr="003379F4">
        <w:rPr>
          <w:rFonts w:cs="Arial"/>
          <w:b/>
        </w:rPr>
        <w:t>Three points:</w:t>
      </w:r>
      <w:r w:rsidRPr="003379F4">
        <w:rPr>
          <w:rFonts w:cs="Arial"/>
        </w:rPr>
        <w:t xml:space="preserve"> the student is very well prepared, the answer is excellent, well-argued, and precise. The student is </w:t>
      </w:r>
      <w:proofErr w:type="gramStart"/>
      <w:r w:rsidRPr="003379F4">
        <w:rPr>
          <w:rFonts w:cs="Arial"/>
        </w:rPr>
        <w:t>well aware</w:t>
      </w:r>
      <w:proofErr w:type="gramEnd"/>
      <w:r w:rsidRPr="003379F4">
        <w:rPr>
          <w:rFonts w:cs="Arial"/>
        </w:rPr>
        <w:t xml:space="preserve"> of the subject in question and demonstrates a clear vision of the topic. </w:t>
      </w:r>
    </w:p>
    <w:p w14:paraId="31484BCF" w14:textId="77777777" w:rsidR="007B1373" w:rsidRPr="003379F4" w:rsidRDefault="007B1373" w:rsidP="007B1373">
      <w:pPr>
        <w:widowControl w:val="0"/>
        <w:spacing w:before="240" w:after="240" w:line="240" w:lineRule="auto"/>
        <w:rPr>
          <w:rFonts w:cs="Arial"/>
        </w:rPr>
      </w:pPr>
      <w:r w:rsidRPr="003379F4">
        <w:rPr>
          <w:rFonts w:cs="Arial"/>
          <w:b/>
        </w:rPr>
        <w:t>Two points:</w:t>
      </w:r>
      <w:r w:rsidRPr="003379F4">
        <w:rPr>
          <w:rFonts w:cs="Arial"/>
        </w:rPr>
        <w:t xml:space="preserve"> the student is well prepared; the answer is well-argued and precise. The student is </w:t>
      </w:r>
      <w:proofErr w:type="gramStart"/>
      <w:r w:rsidRPr="003379F4">
        <w:rPr>
          <w:rFonts w:cs="Arial"/>
        </w:rPr>
        <w:t>well aware</w:t>
      </w:r>
      <w:proofErr w:type="gramEnd"/>
      <w:r w:rsidRPr="003379F4">
        <w:rPr>
          <w:rFonts w:cs="Arial"/>
        </w:rPr>
        <w:t xml:space="preserve"> of the subject in question and demonstrates a clear vision of the topic.</w:t>
      </w:r>
    </w:p>
    <w:p w14:paraId="3D9101F1" w14:textId="77777777" w:rsidR="007B1373" w:rsidRPr="003379F4" w:rsidRDefault="007B1373" w:rsidP="007B1373">
      <w:pPr>
        <w:widowControl w:val="0"/>
        <w:spacing w:before="240" w:after="240" w:line="240" w:lineRule="auto"/>
        <w:rPr>
          <w:rFonts w:cs="Arial"/>
        </w:rPr>
      </w:pPr>
      <w:r w:rsidRPr="003379F4">
        <w:rPr>
          <w:rFonts w:cs="Arial"/>
          <w:b/>
        </w:rPr>
        <w:t>One point:</w:t>
      </w:r>
      <w:r w:rsidRPr="003379F4">
        <w:rPr>
          <w:rFonts w:cs="Arial"/>
        </w:rPr>
        <w:t xml:space="preserve"> the student is prepared, is aware of the essence of the issue in question but does not have a complete vision of the question asked, and the answer is not complete enough.</w:t>
      </w:r>
    </w:p>
    <w:p w14:paraId="7F0447CC" w14:textId="77777777" w:rsidR="007B1373" w:rsidRPr="003379F4" w:rsidRDefault="007B1373" w:rsidP="007B1373">
      <w:pPr>
        <w:widowControl w:val="0"/>
        <w:spacing w:before="240" w:after="240" w:line="240" w:lineRule="auto"/>
        <w:rPr>
          <w:rFonts w:cs="Arial"/>
        </w:rPr>
      </w:pPr>
      <w:r w:rsidRPr="003379F4">
        <w:rPr>
          <w:rFonts w:cs="Arial"/>
          <w:b/>
        </w:rPr>
        <w:t>Zero points:</w:t>
      </w:r>
      <w:r w:rsidRPr="003379F4">
        <w:rPr>
          <w:rFonts w:cs="Arial"/>
        </w:rPr>
        <w:t xml:space="preserve"> the student is unprepared. </w:t>
      </w:r>
    </w:p>
    <w:p w14:paraId="624367BA" w14:textId="77777777" w:rsidR="007B1373" w:rsidRPr="00A717F7" w:rsidRDefault="007B1373" w:rsidP="007B1373">
      <w:pPr>
        <w:widowControl w:val="0"/>
        <w:spacing w:line="240" w:lineRule="auto"/>
        <w:rPr>
          <w:rFonts w:cs="Arial"/>
          <w:sz w:val="20"/>
          <w:szCs w:val="20"/>
        </w:rPr>
      </w:pPr>
    </w:p>
    <w:p w14:paraId="4EEF25E8" w14:textId="77777777" w:rsidR="007B1373" w:rsidRPr="00032049" w:rsidRDefault="007B1373" w:rsidP="007B1373">
      <w:pPr>
        <w:pStyle w:val="Heading2"/>
        <w:numPr>
          <w:ilvl w:val="0"/>
          <w:numId w:val="0"/>
        </w:numPr>
        <w:ind w:left="292" w:hanging="292"/>
        <w:rPr>
          <w:rFonts w:cs="Arial"/>
          <w:lang w:val="en-GB"/>
        </w:rPr>
      </w:pPr>
      <w:bookmarkStart w:id="9" w:name="_Toc159571704"/>
      <w:bookmarkStart w:id="10" w:name="_Toc164083725"/>
      <w:proofErr w:type="gramStart"/>
      <w:r w:rsidRPr="00032049">
        <w:rPr>
          <w:rFonts w:cs="Arial"/>
          <w:lang w:val="en-GB"/>
        </w:rPr>
        <w:t>Group  podcast</w:t>
      </w:r>
      <w:proofErr w:type="gramEnd"/>
      <w:r w:rsidRPr="00032049">
        <w:rPr>
          <w:rFonts w:cs="Arial"/>
          <w:lang w:val="en-GB"/>
        </w:rPr>
        <w:t xml:space="preserve"> (5 points)</w:t>
      </w:r>
      <w:bookmarkEnd w:id="9"/>
      <w:bookmarkEnd w:id="10"/>
    </w:p>
    <w:p w14:paraId="478E1F3B" w14:textId="77777777" w:rsidR="007B1373" w:rsidRPr="003379F4" w:rsidRDefault="007B1373" w:rsidP="007B1373">
      <w:pPr>
        <w:widowControl w:val="0"/>
        <w:rPr>
          <w:rFonts w:cs="Arial"/>
        </w:rPr>
      </w:pPr>
      <w:r w:rsidRPr="00337C0B">
        <w:rPr>
          <w:rFonts w:cs="Arial"/>
          <w:sz w:val="20"/>
          <w:szCs w:val="20"/>
        </w:rPr>
        <w:t xml:space="preserve">                   </w:t>
      </w:r>
      <w:r>
        <w:rPr>
          <w:rFonts w:cs="Arial"/>
          <w:sz w:val="20"/>
          <w:szCs w:val="20"/>
        </w:rPr>
        <w:br/>
      </w:r>
      <w:r w:rsidRPr="003379F4">
        <w:rPr>
          <w:rFonts w:cs="Arial"/>
        </w:rPr>
        <w:t>The assessment is carried out as follows.</w:t>
      </w:r>
    </w:p>
    <w:p w14:paraId="3250EE21" w14:textId="77777777" w:rsidR="007B1373" w:rsidRPr="003379F4" w:rsidRDefault="007B1373" w:rsidP="007B1373">
      <w:pPr>
        <w:widowControl w:val="0"/>
        <w:spacing w:line="240" w:lineRule="auto"/>
        <w:rPr>
          <w:rFonts w:cs="Arial"/>
        </w:rPr>
      </w:pPr>
      <w:r w:rsidRPr="003379F4">
        <w:rPr>
          <w:rFonts w:cs="Arial"/>
          <w:b/>
        </w:rPr>
        <w:t>Five points</w:t>
      </w:r>
      <w:r w:rsidRPr="003379F4">
        <w:rPr>
          <w:rFonts w:cs="Arial"/>
        </w:rPr>
        <w:t>: the student prepares the podcast with absolute accuracy, engages in team discussions, uses an enriched vocabulary in a conversation, easily draws parallels on key cross-cultural issues, and talks non-stop for two to three minutes.</w:t>
      </w:r>
    </w:p>
    <w:p w14:paraId="65CC3DB4" w14:textId="77777777" w:rsidR="007B1373" w:rsidRPr="003379F4" w:rsidRDefault="007B1373" w:rsidP="007B1373">
      <w:pPr>
        <w:widowControl w:val="0"/>
        <w:spacing w:line="240" w:lineRule="auto"/>
        <w:rPr>
          <w:rFonts w:cs="Arial"/>
        </w:rPr>
      </w:pPr>
      <w:r w:rsidRPr="003379F4">
        <w:rPr>
          <w:rFonts w:cs="Arial"/>
          <w:b/>
        </w:rPr>
        <w:t>Four points</w:t>
      </w:r>
      <w:r w:rsidRPr="003379F4">
        <w:rPr>
          <w:rFonts w:cs="Arial"/>
        </w:rPr>
        <w:t>: the student prepares the podcast with absolute accuracy, engages in team discussions, uses an enriched vocabulary in a conversation, easily draws parallels on key cross-cultural issues, and talks non-stop for two minutes.</w:t>
      </w:r>
    </w:p>
    <w:p w14:paraId="67681ACC" w14:textId="77777777" w:rsidR="007B1373" w:rsidRPr="003379F4" w:rsidRDefault="007B1373" w:rsidP="007B1373">
      <w:pPr>
        <w:widowControl w:val="0"/>
        <w:spacing w:line="240" w:lineRule="auto"/>
        <w:rPr>
          <w:rFonts w:cs="Arial"/>
        </w:rPr>
      </w:pPr>
      <w:r w:rsidRPr="003379F4">
        <w:rPr>
          <w:rFonts w:cs="Arial"/>
          <w:b/>
        </w:rPr>
        <w:t>Three points</w:t>
      </w:r>
      <w:r w:rsidRPr="003379F4">
        <w:rPr>
          <w:rFonts w:cs="Arial"/>
        </w:rPr>
        <w:t>: the student prepares the podcast with absolute accuracy, participates in group discussions, uses satisfactory vocabulary, draws parallels on key cross-cultural issues, and talks non-stop for two minutes.</w:t>
      </w:r>
    </w:p>
    <w:p w14:paraId="1FD90058" w14:textId="77777777" w:rsidR="007B1373" w:rsidRPr="003379F4" w:rsidRDefault="007B1373" w:rsidP="007B1373">
      <w:pPr>
        <w:widowControl w:val="0"/>
        <w:spacing w:line="240" w:lineRule="auto"/>
        <w:rPr>
          <w:rFonts w:cs="Arial"/>
        </w:rPr>
      </w:pPr>
      <w:r w:rsidRPr="003379F4">
        <w:rPr>
          <w:rFonts w:cs="Arial"/>
          <w:b/>
        </w:rPr>
        <w:t>Two points</w:t>
      </w:r>
      <w:r w:rsidRPr="003379F4">
        <w:rPr>
          <w:rFonts w:cs="Arial"/>
        </w:rPr>
        <w:t xml:space="preserve">: the student prepares the podcast, participates in team discussion, uses satisfactory vocabulary, and talks non-stop for one minute. </w:t>
      </w:r>
    </w:p>
    <w:p w14:paraId="62EEE996" w14:textId="77777777" w:rsidR="007B1373" w:rsidRPr="003379F4" w:rsidRDefault="007B1373" w:rsidP="007B1373">
      <w:pPr>
        <w:widowControl w:val="0"/>
        <w:spacing w:line="240" w:lineRule="auto"/>
        <w:rPr>
          <w:rFonts w:cs="Arial"/>
        </w:rPr>
      </w:pPr>
      <w:r w:rsidRPr="003379F4">
        <w:rPr>
          <w:rFonts w:cs="Arial"/>
          <w:b/>
        </w:rPr>
        <w:t>One point</w:t>
      </w:r>
      <w:r w:rsidRPr="003379F4">
        <w:rPr>
          <w:rFonts w:cs="Arial"/>
        </w:rPr>
        <w:t>: the student listens to the podcast, engages in team discussion, uses scarce vocabulary, and is not able to speak fluently.</w:t>
      </w:r>
    </w:p>
    <w:p w14:paraId="0284137C" w14:textId="77777777" w:rsidR="007B1373" w:rsidRPr="00A717F7" w:rsidRDefault="007B1373" w:rsidP="007B1373">
      <w:pPr>
        <w:widowControl w:val="0"/>
        <w:rPr>
          <w:rFonts w:cs="Arial"/>
          <w:b/>
          <w:sz w:val="20"/>
          <w:szCs w:val="20"/>
        </w:rPr>
      </w:pPr>
    </w:p>
    <w:p w14:paraId="1FEC366B" w14:textId="77777777" w:rsidR="007B1373" w:rsidRPr="00032049" w:rsidRDefault="007B1373" w:rsidP="007B1373">
      <w:pPr>
        <w:pStyle w:val="Heading2"/>
        <w:numPr>
          <w:ilvl w:val="0"/>
          <w:numId w:val="0"/>
        </w:numPr>
        <w:ind w:left="292" w:hanging="292"/>
        <w:rPr>
          <w:rFonts w:eastAsia="Times New Roman" w:cs="Arial"/>
          <w:lang w:val="en-GB"/>
        </w:rPr>
      </w:pPr>
      <w:bookmarkStart w:id="11" w:name="_Toc159571705"/>
      <w:bookmarkStart w:id="12" w:name="_Toc164083726"/>
      <w:r w:rsidRPr="00032049">
        <w:rPr>
          <w:rFonts w:cs="Arial"/>
          <w:lang w:val="en-GB"/>
        </w:rPr>
        <w:t>Group project/presentation (</w:t>
      </w:r>
      <w:r>
        <w:rPr>
          <w:rFonts w:cs="Arial"/>
          <w:lang w:val="en-GB"/>
        </w:rPr>
        <w:t>10</w:t>
      </w:r>
      <w:r w:rsidRPr="00032049">
        <w:rPr>
          <w:rFonts w:cs="Arial"/>
          <w:lang w:val="en-GB"/>
        </w:rPr>
        <w:t xml:space="preserve"> points)</w:t>
      </w:r>
      <w:bookmarkEnd w:id="11"/>
      <w:bookmarkEnd w:id="12"/>
      <w:r w:rsidRPr="00032049">
        <w:rPr>
          <w:rFonts w:cs="Arial"/>
          <w:lang w:val="en-GB"/>
        </w:rPr>
        <w:t xml:space="preserve"> </w:t>
      </w:r>
    </w:p>
    <w:p w14:paraId="43F06D75" w14:textId="77777777" w:rsidR="007B1373" w:rsidRDefault="007B1373" w:rsidP="007B1373">
      <w:pPr>
        <w:widowControl w:val="0"/>
        <w:ind w:left="1040" w:hanging="340"/>
        <w:rPr>
          <w:rFonts w:cs="Arial"/>
          <w:sz w:val="20"/>
          <w:szCs w:val="20"/>
        </w:rPr>
      </w:pPr>
      <w:r w:rsidRPr="00337C0B">
        <w:rPr>
          <w:rFonts w:cs="Arial"/>
          <w:sz w:val="20"/>
          <w:szCs w:val="20"/>
        </w:rPr>
        <w:t xml:space="preserve">            </w:t>
      </w:r>
    </w:p>
    <w:p w14:paraId="79A3F007" w14:textId="77777777" w:rsidR="007B1373" w:rsidRPr="003379F4" w:rsidRDefault="007B1373" w:rsidP="007B1373">
      <w:pPr>
        <w:widowControl w:val="0"/>
        <w:rPr>
          <w:rFonts w:cs="Arial"/>
        </w:rPr>
      </w:pPr>
      <w:r w:rsidRPr="003379F4">
        <w:rPr>
          <w:rFonts w:cs="Arial"/>
        </w:rPr>
        <w:t>The assessment is carried out as follows.</w:t>
      </w:r>
    </w:p>
    <w:p w14:paraId="213C242C" w14:textId="77777777" w:rsidR="007B1373" w:rsidRPr="003379F4" w:rsidRDefault="007B1373" w:rsidP="007B1373">
      <w:pPr>
        <w:widowControl w:val="0"/>
        <w:spacing w:before="240" w:after="240" w:line="240" w:lineRule="auto"/>
        <w:rPr>
          <w:rFonts w:cs="Arial"/>
        </w:rPr>
      </w:pPr>
      <w:r w:rsidRPr="003379F4">
        <w:rPr>
          <w:rFonts w:cs="Arial"/>
          <w:b/>
        </w:rPr>
        <w:t>Eight to 10 points</w:t>
      </w:r>
      <w:r w:rsidRPr="003379F4">
        <w:rPr>
          <w:rFonts w:cs="Arial"/>
        </w:rPr>
        <w:t>: the student presents the topic in a way that includes a certain novelty. All structural elements are present, presentation is logical and audio-visual material helps comprehension. Speech is clear and specific, the language is academic, the student is confident, and demonstrates excellent skills to maintain contact with the audience.</w:t>
      </w:r>
    </w:p>
    <w:p w14:paraId="1B44678E" w14:textId="77777777" w:rsidR="007B1373" w:rsidRPr="003379F4" w:rsidRDefault="007B1373" w:rsidP="007B1373">
      <w:pPr>
        <w:widowControl w:val="0"/>
        <w:spacing w:before="240" w:after="240" w:line="240" w:lineRule="auto"/>
        <w:rPr>
          <w:rFonts w:cs="Arial"/>
        </w:rPr>
      </w:pPr>
      <w:r w:rsidRPr="003379F4">
        <w:rPr>
          <w:rFonts w:cs="Arial"/>
          <w:b/>
        </w:rPr>
        <w:t>Five to seven points</w:t>
      </w:r>
      <w:r w:rsidRPr="003379F4">
        <w:rPr>
          <w:rFonts w:cs="Arial"/>
        </w:rPr>
        <w:t>: the student uses materials that are relevant to the selected topic, but only include core reading literature. The structure is often violated, but the presentation is logically arranged Audio-visual materials do not help comprehension, speech contains a few mistakes, which hinders the communication process. The language is not as academic as it should be; body language is expressive to some extent.</w:t>
      </w:r>
    </w:p>
    <w:p w14:paraId="2A457593" w14:textId="77777777" w:rsidR="007B1373" w:rsidRPr="003379F4" w:rsidRDefault="007B1373" w:rsidP="007B1373">
      <w:pPr>
        <w:widowControl w:val="0"/>
        <w:spacing w:before="240" w:after="240" w:line="240" w:lineRule="auto"/>
        <w:rPr>
          <w:rFonts w:cs="Arial"/>
        </w:rPr>
      </w:pPr>
      <w:r w:rsidRPr="003379F4">
        <w:rPr>
          <w:rFonts w:cs="Arial"/>
          <w:b/>
        </w:rPr>
        <w:t>Three to four points</w:t>
      </w:r>
      <w:r w:rsidRPr="003379F4">
        <w:rPr>
          <w:rFonts w:cs="Arial"/>
        </w:rPr>
        <w:t xml:space="preserve">: the presentation is somewhat relevant to the selected topic, but the main issue is not discussed in-depth, or the student often derails the speech. The structure is often </w:t>
      </w:r>
      <w:proofErr w:type="gramStart"/>
      <w:r w:rsidRPr="003379F4">
        <w:rPr>
          <w:rFonts w:cs="Arial"/>
        </w:rPr>
        <w:t>violated</w:t>
      </w:r>
      <w:proofErr w:type="gramEnd"/>
      <w:r w:rsidRPr="003379F4">
        <w:rPr>
          <w:rFonts w:cs="Arial"/>
        </w:rPr>
        <w:t xml:space="preserve"> and the presentation is not logically arranged. Audio-visual materials do not help comprehension, speech contains many mistakes, which can hinder the communication process. The language is not academic; body language is less expressive.</w:t>
      </w:r>
    </w:p>
    <w:p w14:paraId="45BC4AB7" w14:textId="77777777" w:rsidR="007B1373" w:rsidRPr="003379F4" w:rsidRDefault="007B1373" w:rsidP="007B1373">
      <w:pPr>
        <w:widowControl w:val="0"/>
        <w:spacing w:before="240" w:after="240" w:line="240" w:lineRule="auto"/>
        <w:rPr>
          <w:rFonts w:cs="Arial"/>
        </w:rPr>
      </w:pPr>
      <w:r w:rsidRPr="003379F4">
        <w:rPr>
          <w:rFonts w:cs="Arial"/>
          <w:b/>
        </w:rPr>
        <w:t>One to two points</w:t>
      </w:r>
      <w:r w:rsidRPr="003379F4">
        <w:rPr>
          <w:rFonts w:cs="Arial"/>
        </w:rPr>
        <w:t xml:space="preserve">: the presentation is not interesting from the theoretical and/or practical perspective. The structure is often </w:t>
      </w:r>
      <w:proofErr w:type="gramStart"/>
      <w:r w:rsidRPr="003379F4">
        <w:rPr>
          <w:rFonts w:cs="Arial"/>
        </w:rPr>
        <w:t>violated</w:t>
      </w:r>
      <w:proofErr w:type="gramEnd"/>
      <w:r w:rsidRPr="003379F4">
        <w:rPr>
          <w:rFonts w:cs="Arial"/>
        </w:rPr>
        <w:t xml:space="preserve"> and the presentation is not logically arranged. Audio-visual materials do not help comprehension, speech contains many mistakes, which can hinder the communication process. The language is not academic, body language is less expressive, structural elements are absent, and audio-visual materials are not used.</w:t>
      </w:r>
    </w:p>
    <w:p w14:paraId="638B1ECD" w14:textId="77777777" w:rsidR="007B1373" w:rsidRPr="003379F4" w:rsidRDefault="007B1373" w:rsidP="007B1373">
      <w:pPr>
        <w:widowControl w:val="0"/>
        <w:spacing w:before="240" w:after="240" w:line="240" w:lineRule="auto"/>
        <w:rPr>
          <w:rFonts w:cs="Arial"/>
        </w:rPr>
      </w:pPr>
      <w:r w:rsidRPr="003379F4">
        <w:rPr>
          <w:rFonts w:cs="Arial"/>
          <w:b/>
        </w:rPr>
        <w:t>0 point</w:t>
      </w:r>
      <w:r w:rsidRPr="003379F4">
        <w:rPr>
          <w:rFonts w:cs="Arial"/>
        </w:rPr>
        <w:t>: not completed or not to the point.</w:t>
      </w:r>
    </w:p>
    <w:p w14:paraId="6B2993E2" w14:textId="77777777" w:rsidR="007B1373" w:rsidRPr="00A717F7" w:rsidRDefault="007B1373" w:rsidP="007B1373">
      <w:pPr>
        <w:widowControl w:val="0"/>
        <w:spacing w:line="240" w:lineRule="auto"/>
        <w:rPr>
          <w:rFonts w:cs="Arial"/>
          <w:b/>
          <w:sz w:val="20"/>
          <w:szCs w:val="20"/>
        </w:rPr>
      </w:pPr>
    </w:p>
    <w:p w14:paraId="351B3725" w14:textId="77777777" w:rsidR="007B1373" w:rsidRPr="00032049" w:rsidRDefault="007B1373" w:rsidP="007B1373">
      <w:pPr>
        <w:pStyle w:val="Heading2"/>
        <w:numPr>
          <w:ilvl w:val="0"/>
          <w:numId w:val="0"/>
        </w:numPr>
        <w:ind w:left="292" w:hanging="292"/>
        <w:rPr>
          <w:rFonts w:cs="Arial"/>
          <w:lang w:val="en-GB"/>
        </w:rPr>
      </w:pPr>
      <w:bookmarkStart w:id="13" w:name="_Toc159571706"/>
      <w:bookmarkStart w:id="14" w:name="_Toc164083727"/>
      <w:r>
        <w:rPr>
          <w:rFonts w:cs="Arial"/>
          <w:lang w:val="en-GB"/>
        </w:rPr>
        <w:t>A</w:t>
      </w:r>
      <w:r w:rsidRPr="00032049">
        <w:rPr>
          <w:rFonts w:cs="Arial"/>
          <w:lang w:val="en-GB"/>
        </w:rPr>
        <w:t>ssessment criteria for the oral exam</w:t>
      </w:r>
      <w:bookmarkEnd w:id="13"/>
      <w:bookmarkEnd w:id="14"/>
    </w:p>
    <w:p w14:paraId="701F4B99" w14:textId="77777777" w:rsidR="007B1373" w:rsidRPr="003379F4" w:rsidRDefault="007B1373" w:rsidP="007B1373">
      <w:pPr>
        <w:widowControl w:val="0"/>
        <w:spacing w:line="240" w:lineRule="auto"/>
        <w:rPr>
          <w:rFonts w:cs="Arial"/>
        </w:rPr>
      </w:pPr>
      <w:r w:rsidRPr="003379F4">
        <w:rPr>
          <w:rFonts w:cs="Arial"/>
          <w:b/>
        </w:rPr>
        <w:t>Grammar and vocabulary (three points</w:t>
      </w:r>
      <w:r w:rsidRPr="003379F4">
        <w:rPr>
          <w:rFonts w:cs="Arial"/>
        </w:rPr>
        <w:t>)</w:t>
      </w:r>
    </w:p>
    <w:p w14:paraId="7BA41F85" w14:textId="77777777" w:rsidR="007B1373" w:rsidRPr="003379F4" w:rsidRDefault="007B1373" w:rsidP="007B1373">
      <w:pPr>
        <w:widowControl w:val="0"/>
        <w:spacing w:line="240" w:lineRule="auto"/>
        <w:rPr>
          <w:rFonts w:cs="Arial"/>
        </w:rPr>
      </w:pPr>
      <w:r w:rsidRPr="003379F4">
        <w:rPr>
          <w:rFonts w:cs="Arial"/>
        </w:rPr>
        <w:t>Three points: the student uses complex grammatical structures and a range of appropriate vocabulary.</w:t>
      </w:r>
    </w:p>
    <w:p w14:paraId="625A23BB" w14:textId="77777777" w:rsidR="007B1373" w:rsidRPr="003379F4" w:rsidRDefault="007B1373" w:rsidP="007B1373">
      <w:pPr>
        <w:widowControl w:val="0"/>
        <w:spacing w:line="240" w:lineRule="auto"/>
        <w:rPr>
          <w:rFonts w:cs="Arial"/>
        </w:rPr>
      </w:pPr>
      <w:r w:rsidRPr="003379F4">
        <w:rPr>
          <w:rFonts w:cs="Arial"/>
        </w:rPr>
        <w:t>Two points: the student uses the proper grammatical structures and vocabulary but with some hesitation.</w:t>
      </w:r>
    </w:p>
    <w:p w14:paraId="3719A4DC" w14:textId="77777777" w:rsidR="007B1373" w:rsidRPr="003379F4" w:rsidRDefault="007B1373" w:rsidP="007B1373">
      <w:pPr>
        <w:widowControl w:val="0"/>
        <w:spacing w:line="240" w:lineRule="auto"/>
        <w:rPr>
          <w:rFonts w:cs="Arial"/>
        </w:rPr>
      </w:pPr>
      <w:r w:rsidRPr="003379F4">
        <w:rPr>
          <w:rFonts w:cs="Arial"/>
        </w:rPr>
        <w:t>One point: the student has an attempt but struggles to use the proper grammatical structures and vocabulary.</w:t>
      </w:r>
    </w:p>
    <w:p w14:paraId="6DD66349" w14:textId="77777777" w:rsidR="007B1373" w:rsidRPr="003379F4" w:rsidRDefault="007B1373" w:rsidP="007B1373">
      <w:pPr>
        <w:widowControl w:val="0"/>
        <w:spacing w:line="240" w:lineRule="auto"/>
        <w:rPr>
          <w:rFonts w:cs="Arial"/>
        </w:rPr>
      </w:pPr>
      <w:r w:rsidRPr="003379F4">
        <w:rPr>
          <w:rFonts w:cs="Arial"/>
        </w:rPr>
        <w:t xml:space="preserve"> </w:t>
      </w:r>
    </w:p>
    <w:p w14:paraId="54ABDFC7" w14:textId="77777777" w:rsidR="007B1373" w:rsidRPr="003379F4" w:rsidRDefault="007B1373" w:rsidP="007B1373">
      <w:pPr>
        <w:widowControl w:val="0"/>
        <w:spacing w:line="240" w:lineRule="auto"/>
        <w:rPr>
          <w:rFonts w:cs="Arial"/>
          <w:b/>
        </w:rPr>
      </w:pPr>
      <w:proofErr w:type="spellStart"/>
      <w:r w:rsidRPr="003379F4">
        <w:rPr>
          <w:rFonts w:cs="Arial"/>
          <w:b/>
        </w:rPr>
        <w:t>Dismodule</w:t>
      </w:r>
      <w:proofErr w:type="spellEnd"/>
      <w:r w:rsidRPr="003379F4">
        <w:rPr>
          <w:rFonts w:cs="Arial"/>
          <w:b/>
        </w:rPr>
        <w:t xml:space="preserve"> management (three points)</w:t>
      </w:r>
    </w:p>
    <w:p w14:paraId="60B4C3A9" w14:textId="77777777" w:rsidR="007B1373" w:rsidRPr="003379F4" w:rsidRDefault="007B1373" w:rsidP="007B1373">
      <w:pPr>
        <w:widowControl w:val="0"/>
        <w:spacing w:line="240" w:lineRule="auto"/>
        <w:rPr>
          <w:rFonts w:cs="Arial"/>
        </w:rPr>
      </w:pPr>
      <w:r w:rsidRPr="003379F4">
        <w:rPr>
          <w:rFonts w:cs="Arial"/>
        </w:rPr>
        <w:t xml:space="preserve">Three points: the student speaks fluently, without pauses. The organisation of ideas is excellent. Uses a wide range of </w:t>
      </w:r>
      <w:proofErr w:type="spellStart"/>
      <w:r w:rsidRPr="003379F4">
        <w:rPr>
          <w:rFonts w:cs="Arial"/>
        </w:rPr>
        <w:t>dismodule</w:t>
      </w:r>
      <w:proofErr w:type="spellEnd"/>
      <w:r w:rsidRPr="003379F4">
        <w:rPr>
          <w:rFonts w:cs="Arial"/>
        </w:rPr>
        <w:t xml:space="preserve"> markers and cohesive devices.</w:t>
      </w:r>
    </w:p>
    <w:p w14:paraId="11C31997" w14:textId="77777777" w:rsidR="007B1373" w:rsidRPr="003379F4" w:rsidRDefault="007B1373" w:rsidP="007B1373">
      <w:pPr>
        <w:widowControl w:val="0"/>
        <w:spacing w:line="240" w:lineRule="auto"/>
        <w:rPr>
          <w:rFonts w:cs="Arial"/>
        </w:rPr>
      </w:pPr>
      <w:r w:rsidRPr="003379F4">
        <w:rPr>
          <w:rFonts w:cs="Arial"/>
        </w:rPr>
        <w:t xml:space="preserve">Two points: the student speaks the language with some hesitation. The organisation of ideas is good. Uses </w:t>
      </w:r>
      <w:proofErr w:type="spellStart"/>
      <w:r w:rsidRPr="003379F4">
        <w:rPr>
          <w:rFonts w:cs="Arial"/>
        </w:rPr>
        <w:t>dismodule</w:t>
      </w:r>
      <w:proofErr w:type="spellEnd"/>
      <w:r w:rsidRPr="003379F4">
        <w:rPr>
          <w:rFonts w:cs="Arial"/>
        </w:rPr>
        <w:t xml:space="preserve"> markers and cohesive devices.</w:t>
      </w:r>
    </w:p>
    <w:p w14:paraId="04B97E9D" w14:textId="77777777" w:rsidR="007B1373" w:rsidRPr="003379F4" w:rsidRDefault="007B1373" w:rsidP="007B1373">
      <w:pPr>
        <w:widowControl w:val="0"/>
        <w:spacing w:line="240" w:lineRule="auto"/>
        <w:rPr>
          <w:rFonts w:cs="Arial"/>
        </w:rPr>
      </w:pPr>
      <w:r w:rsidRPr="003379F4">
        <w:rPr>
          <w:rFonts w:cs="Arial"/>
        </w:rPr>
        <w:t>One point: the student makes long pauses while speaking and has difficulty expressing ideas in English.</w:t>
      </w:r>
    </w:p>
    <w:p w14:paraId="5B3B0ED2" w14:textId="77777777" w:rsidR="007B1373" w:rsidRPr="003379F4" w:rsidRDefault="007B1373" w:rsidP="007B1373">
      <w:pPr>
        <w:widowControl w:val="0"/>
        <w:spacing w:line="240" w:lineRule="auto"/>
        <w:rPr>
          <w:rFonts w:cs="Arial"/>
        </w:rPr>
      </w:pPr>
      <w:r w:rsidRPr="003379F4">
        <w:rPr>
          <w:rFonts w:cs="Arial"/>
        </w:rPr>
        <w:t xml:space="preserve"> </w:t>
      </w:r>
    </w:p>
    <w:p w14:paraId="03B47A90" w14:textId="77777777" w:rsidR="007B1373" w:rsidRPr="003379F4" w:rsidRDefault="007B1373" w:rsidP="007B1373">
      <w:pPr>
        <w:widowControl w:val="0"/>
        <w:spacing w:line="240" w:lineRule="auto"/>
        <w:rPr>
          <w:rFonts w:cs="Arial"/>
          <w:b/>
        </w:rPr>
      </w:pPr>
      <w:r w:rsidRPr="003379F4">
        <w:rPr>
          <w:rFonts w:cs="Arial"/>
          <w:b/>
        </w:rPr>
        <w:t>Pronunciation (three points)</w:t>
      </w:r>
    </w:p>
    <w:p w14:paraId="3DCEABD9" w14:textId="77777777" w:rsidR="007B1373" w:rsidRPr="003379F4" w:rsidRDefault="007B1373" w:rsidP="007B1373">
      <w:pPr>
        <w:widowControl w:val="0"/>
        <w:spacing w:line="240" w:lineRule="auto"/>
        <w:rPr>
          <w:rFonts w:cs="Arial"/>
        </w:rPr>
      </w:pPr>
      <w:r w:rsidRPr="003379F4">
        <w:rPr>
          <w:rFonts w:cs="Arial"/>
        </w:rPr>
        <w:t>Three points: the student always uses correct intonation, puts the stresses on the word correctly, and clearly pronounces the sounds.</w:t>
      </w:r>
    </w:p>
    <w:p w14:paraId="3CA36CE3" w14:textId="77777777" w:rsidR="007B1373" w:rsidRPr="003379F4" w:rsidRDefault="007B1373" w:rsidP="007B1373">
      <w:pPr>
        <w:widowControl w:val="0"/>
        <w:spacing w:line="240" w:lineRule="auto"/>
        <w:rPr>
          <w:rFonts w:cs="Arial"/>
        </w:rPr>
      </w:pPr>
      <w:r w:rsidRPr="003379F4">
        <w:rPr>
          <w:rFonts w:cs="Arial"/>
        </w:rPr>
        <w:t>Two points: the student mostly uses the proper intonation with correct stress placement and clear pronunciations of the sounds.</w:t>
      </w:r>
    </w:p>
    <w:p w14:paraId="64951E20" w14:textId="77777777" w:rsidR="007B1373" w:rsidRPr="003379F4" w:rsidRDefault="007B1373" w:rsidP="007B1373">
      <w:pPr>
        <w:widowControl w:val="0"/>
        <w:spacing w:line="240" w:lineRule="auto"/>
        <w:rPr>
          <w:rFonts w:cs="Arial"/>
        </w:rPr>
      </w:pPr>
      <w:r w:rsidRPr="003379F4">
        <w:rPr>
          <w:rFonts w:cs="Arial"/>
        </w:rPr>
        <w:t>One point: the student has difficulty pronouncing the sounds correctly and using the correct intonation.</w:t>
      </w:r>
    </w:p>
    <w:p w14:paraId="47B18D69" w14:textId="77777777" w:rsidR="007B1373" w:rsidRPr="003379F4" w:rsidRDefault="007B1373" w:rsidP="007B1373">
      <w:pPr>
        <w:widowControl w:val="0"/>
        <w:spacing w:line="240" w:lineRule="auto"/>
        <w:rPr>
          <w:rFonts w:cs="Arial"/>
        </w:rPr>
      </w:pPr>
      <w:r w:rsidRPr="003379F4">
        <w:rPr>
          <w:rFonts w:cs="Arial"/>
        </w:rPr>
        <w:t xml:space="preserve"> </w:t>
      </w:r>
    </w:p>
    <w:p w14:paraId="018AE28B" w14:textId="77777777" w:rsidR="007B1373" w:rsidRPr="003379F4" w:rsidRDefault="007B1373" w:rsidP="007B1373">
      <w:pPr>
        <w:widowControl w:val="0"/>
        <w:spacing w:line="240" w:lineRule="auto"/>
        <w:rPr>
          <w:rFonts w:cs="Arial"/>
          <w:b/>
        </w:rPr>
      </w:pPr>
      <w:r w:rsidRPr="003379F4">
        <w:rPr>
          <w:rFonts w:cs="Arial"/>
          <w:b/>
        </w:rPr>
        <w:t>Interactive communication (three points)</w:t>
      </w:r>
    </w:p>
    <w:p w14:paraId="4821A977" w14:textId="77777777" w:rsidR="007B1373" w:rsidRPr="003379F4" w:rsidRDefault="007B1373" w:rsidP="007B1373">
      <w:pPr>
        <w:widowControl w:val="0"/>
        <w:spacing w:line="240" w:lineRule="auto"/>
        <w:rPr>
          <w:rFonts w:cs="Arial"/>
        </w:rPr>
      </w:pPr>
      <w:r w:rsidRPr="003379F4">
        <w:rPr>
          <w:rFonts w:cs="Arial"/>
        </w:rPr>
        <w:t>Three points: the student always actively participates in the discussions with other speakers.</w:t>
      </w:r>
    </w:p>
    <w:p w14:paraId="4E6F1232" w14:textId="77777777" w:rsidR="007B1373" w:rsidRPr="003379F4" w:rsidRDefault="007B1373" w:rsidP="007B1373">
      <w:pPr>
        <w:widowControl w:val="0"/>
        <w:spacing w:line="240" w:lineRule="auto"/>
        <w:rPr>
          <w:rFonts w:cs="Arial"/>
        </w:rPr>
      </w:pPr>
      <w:r w:rsidRPr="003379F4">
        <w:rPr>
          <w:rFonts w:cs="Arial"/>
        </w:rPr>
        <w:t>Two points: the student sometimes contributes to the conversation with other speakers.</w:t>
      </w:r>
    </w:p>
    <w:p w14:paraId="1619F6E9" w14:textId="77777777" w:rsidR="007B1373" w:rsidRPr="00A717F7" w:rsidRDefault="007B1373" w:rsidP="007B1373">
      <w:pPr>
        <w:widowControl w:val="0"/>
        <w:spacing w:line="240" w:lineRule="auto"/>
        <w:rPr>
          <w:rFonts w:cs="Arial"/>
          <w:sz w:val="20"/>
          <w:szCs w:val="20"/>
        </w:rPr>
      </w:pPr>
      <w:r w:rsidRPr="003379F4">
        <w:rPr>
          <w:rFonts w:cs="Arial"/>
        </w:rPr>
        <w:t>One point: the student has difficulty communicating with other speakers.</w:t>
      </w:r>
      <w:r w:rsidRPr="00A717F7">
        <w:rPr>
          <w:rFonts w:cs="Arial"/>
          <w:sz w:val="20"/>
          <w:szCs w:val="20"/>
        </w:rPr>
        <w:t xml:space="preserve"> </w:t>
      </w:r>
    </w:p>
    <w:p w14:paraId="64F0E189" w14:textId="77777777" w:rsidR="00A943E4" w:rsidRDefault="00A943E4"/>
    <w:sectPr w:rsidR="00A943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61A3"/>
    <w:multiLevelType w:val="multilevel"/>
    <w:tmpl w:val="052606F2"/>
    <w:lvl w:ilvl="0">
      <w:start w:val="1"/>
      <w:numFmt w:val="bullet"/>
      <w:lvlText w:val="●"/>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19051364"/>
    <w:multiLevelType w:val="hybridMultilevel"/>
    <w:tmpl w:val="41863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3F795C"/>
    <w:multiLevelType w:val="multilevel"/>
    <w:tmpl w:val="261EB3C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39995DCC"/>
    <w:multiLevelType w:val="multilevel"/>
    <w:tmpl w:val="3378E24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 w15:restartNumberingAfterBreak="0">
    <w:nsid w:val="5DB25201"/>
    <w:multiLevelType w:val="multilevel"/>
    <w:tmpl w:val="71F67E1A"/>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292" w:hanging="576"/>
      </w:pPr>
    </w:lvl>
    <w:lvl w:ilvl="2">
      <w:start w:val="1"/>
      <w:numFmt w:val="decimal"/>
      <w:pStyle w:val="Heading3"/>
      <w:lvlText w:val="%1.%2.%3"/>
      <w:lvlJc w:val="left"/>
      <w:pPr>
        <w:ind w:left="436" w:hanging="720"/>
      </w:pPr>
    </w:lvl>
    <w:lvl w:ilvl="3">
      <w:start w:val="1"/>
      <w:numFmt w:val="decimal"/>
      <w:pStyle w:val="Heading4"/>
      <w:lvlText w:val="%1.%2.%3.%4"/>
      <w:lvlJc w:val="left"/>
      <w:pPr>
        <w:ind w:left="580" w:hanging="864"/>
      </w:pPr>
    </w:lvl>
    <w:lvl w:ilvl="4">
      <w:start w:val="1"/>
      <w:numFmt w:val="decimal"/>
      <w:pStyle w:val="Heading5"/>
      <w:lvlText w:val="%1.%2.%3.%4.%5"/>
      <w:lvlJc w:val="left"/>
      <w:pPr>
        <w:ind w:left="724" w:hanging="1008"/>
      </w:pPr>
    </w:lvl>
    <w:lvl w:ilvl="5">
      <w:start w:val="1"/>
      <w:numFmt w:val="decimal"/>
      <w:pStyle w:val="Heading6"/>
      <w:lvlText w:val="%1.%2.%3.%4.%5.%6"/>
      <w:lvlJc w:val="left"/>
      <w:pPr>
        <w:ind w:left="868" w:hanging="1152"/>
      </w:pPr>
    </w:lvl>
    <w:lvl w:ilvl="6">
      <w:start w:val="1"/>
      <w:numFmt w:val="decimal"/>
      <w:pStyle w:val="Heading7"/>
      <w:lvlText w:val="%1.%2.%3.%4.%5.%6.%7"/>
      <w:lvlJc w:val="left"/>
      <w:pPr>
        <w:ind w:left="1012" w:hanging="1296"/>
      </w:pPr>
    </w:lvl>
    <w:lvl w:ilvl="7">
      <w:start w:val="1"/>
      <w:numFmt w:val="decimal"/>
      <w:pStyle w:val="Heading8"/>
      <w:lvlText w:val="%1.%2.%3.%4.%5.%6.%7.%8"/>
      <w:lvlJc w:val="left"/>
      <w:pPr>
        <w:ind w:left="1156" w:hanging="1440"/>
      </w:pPr>
    </w:lvl>
    <w:lvl w:ilvl="8">
      <w:start w:val="1"/>
      <w:numFmt w:val="decimal"/>
      <w:pStyle w:val="Heading9"/>
      <w:lvlText w:val="%1.%2.%3.%4.%5.%6.%7.%8.%9"/>
      <w:lvlJc w:val="left"/>
      <w:pPr>
        <w:ind w:left="1300" w:hanging="1584"/>
      </w:pPr>
    </w:lvl>
  </w:abstractNum>
  <w:abstractNum w:abstractNumId="5" w15:restartNumberingAfterBreak="0">
    <w:nsid w:val="75D254D8"/>
    <w:multiLevelType w:val="hybridMultilevel"/>
    <w:tmpl w:val="919EBF10"/>
    <w:lvl w:ilvl="0" w:tplc="5BA6496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373"/>
    <w:rsid w:val="007B1373"/>
    <w:rsid w:val="00A94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E5EDD"/>
  <w15:chartTrackingRefBased/>
  <w15:docId w15:val="{4AA5468E-CDB3-40E0-B047-D11F615B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1373"/>
    <w:rPr>
      <w:rFonts w:ascii="Arial" w:hAnsi="Arial"/>
      <w:lang w:val="en-GB"/>
    </w:rPr>
  </w:style>
  <w:style w:type="paragraph" w:styleId="Heading1">
    <w:name w:val="heading 1"/>
    <w:basedOn w:val="Normal"/>
    <w:next w:val="Normal"/>
    <w:link w:val="Heading1Char"/>
    <w:uiPriority w:val="9"/>
    <w:qFormat/>
    <w:rsid w:val="007B1373"/>
    <w:pPr>
      <w:keepNext/>
      <w:keepLines/>
      <w:numPr>
        <w:numId w:val="1"/>
      </w:numPr>
      <w:spacing w:before="240" w:after="240" w:line="360" w:lineRule="auto"/>
      <w:outlineLvl w:val="0"/>
    </w:pPr>
    <w:rPr>
      <w:rFonts w:eastAsiaTheme="majorEastAsia" w:cstheme="majorBidi"/>
      <w:b/>
      <w:color w:val="013E70"/>
      <w:sz w:val="32"/>
      <w:szCs w:val="32"/>
      <w:lang w:eastAsia="zh-CN"/>
    </w:rPr>
  </w:style>
  <w:style w:type="paragraph" w:styleId="Heading2">
    <w:name w:val="heading 2"/>
    <w:basedOn w:val="Normal"/>
    <w:link w:val="Heading2Char"/>
    <w:uiPriority w:val="9"/>
    <w:qFormat/>
    <w:rsid w:val="007B1373"/>
    <w:pPr>
      <w:numPr>
        <w:ilvl w:val="1"/>
        <w:numId w:val="1"/>
      </w:numPr>
      <w:spacing w:before="120" w:after="120" w:line="240" w:lineRule="auto"/>
      <w:outlineLvl w:val="1"/>
    </w:pPr>
    <w:rPr>
      <w:rFonts w:eastAsiaTheme="majorEastAsia" w:cstheme="majorBidi"/>
      <w:b/>
      <w:bCs/>
      <w:i/>
      <w:color w:val="013E70"/>
      <w:sz w:val="24"/>
      <w:szCs w:val="26"/>
      <w:lang w:val="en-US"/>
    </w:rPr>
  </w:style>
  <w:style w:type="paragraph" w:styleId="Heading3">
    <w:name w:val="heading 3"/>
    <w:basedOn w:val="Normal"/>
    <w:next w:val="Normal"/>
    <w:link w:val="Heading3Char"/>
    <w:unhideWhenUsed/>
    <w:qFormat/>
    <w:rsid w:val="007B1373"/>
    <w:pPr>
      <w:keepNext/>
      <w:keepLines/>
      <w:numPr>
        <w:ilvl w:val="2"/>
        <w:numId w:val="1"/>
      </w:numPr>
      <w:spacing w:before="120" w:after="120" w:line="360" w:lineRule="auto"/>
      <w:outlineLvl w:val="2"/>
    </w:pPr>
    <w:rPr>
      <w:rFonts w:eastAsiaTheme="majorEastAsia" w:cstheme="majorBidi"/>
      <w:i/>
      <w:color w:val="013E70"/>
      <w:sz w:val="24"/>
      <w:szCs w:val="24"/>
      <w:lang w:eastAsia="zh-CN"/>
    </w:rPr>
  </w:style>
  <w:style w:type="paragraph" w:styleId="Heading4">
    <w:name w:val="heading 4"/>
    <w:basedOn w:val="Normal"/>
    <w:next w:val="Normal"/>
    <w:link w:val="Heading4Char"/>
    <w:unhideWhenUsed/>
    <w:qFormat/>
    <w:rsid w:val="007B1373"/>
    <w:pPr>
      <w:keepNext/>
      <w:keepLines/>
      <w:numPr>
        <w:ilvl w:val="3"/>
        <w:numId w:val="1"/>
      </w:numPr>
      <w:spacing w:before="120" w:after="120" w:line="360" w:lineRule="auto"/>
      <w:outlineLvl w:val="3"/>
    </w:pPr>
    <w:rPr>
      <w:rFonts w:eastAsiaTheme="majorEastAsia" w:cstheme="majorBidi"/>
      <w:iCs/>
      <w:color w:val="013E70"/>
      <w:u w:val="single"/>
      <w:lang w:eastAsia="zh-CN"/>
    </w:rPr>
  </w:style>
  <w:style w:type="paragraph" w:styleId="Heading5">
    <w:name w:val="heading 5"/>
    <w:basedOn w:val="Normal"/>
    <w:next w:val="Normal"/>
    <w:link w:val="Heading5Char"/>
    <w:unhideWhenUsed/>
    <w:qFormat/>
    <w:rsid w:val="007B1373"/>
    <w:pPr>
      <w:keepNext/>
      <w:keepLines/>
      <w:numPr>
        <w:ilvl w:val="4"/>
        <w:numId w:val="1"/>
      </w:numPr>
      <w:spacing w:before="40" w:after="0" w:line="360" w:lineRule="auto"/>
      <w:outlineLvl w:val="4"/>
    </w:pPr>
    <w:rPr>
      <w:rFonts w:asciiTheme="majorHAnsi" w:eastAsiaTheme="majorEastAsia" w:hAnsiTheme="majorHAnsi" w:cstheme="majorBidi"/>
      <w:color w:val="2F5496" w:themeColor="accent1" w:themeShade="BF"/>
      <w:lang w:eastAsia="zh-CN"/>
    </w:rPr>
  </w:style>
  <w:style w:type="paragraph" w:styleId="Heading6">
    <w:name w:val="heading 6"/>
    <w:basedOn w:val="Normal"/>
    <w:next w:val="Normal"/>
    <w:link w:val="Heading6Char"/>
    <w:unhideWhenUsed/>
    <w:qFormat/>
    <w:rsid w:val="007B1373"/>
    <w:pPr>
      <w:keepNext/>
      <w:keepLines/>
      <w:numPr>
        <w:ilvl w:val="5"/>
        <w:numId w:val="1"/>
      </w:numPr>
      <w:spacing w:before="40" w:after="0" w:line="360" w:lineRule="auto"/>
      <w:outlineLvl w:val="5"/>
    </w:pPr>
    <w:rPr>
      <w:rFonts w:asciiTheme="majorHAnsi" w:eastAsiaTheme="majorEastAsia" w:hAnsiTheme="majorHAnsi" w:cstheme="majorBidi"/>
      <w:color w:val="1F3763" w:themeColor="accent1" w:themeShade="7F"/>
      <w:lang w:eastAsia="zh-CN"/>
    </w:rPr>
  </w:style>
  <w:style w:type="paragraph" w:styleId="Heading7">
    <w:name w:val="heading 7"/>
    <w:basedOn w:val="Normal"/>
    <w:next w:val="Normal"/>
    <w:link w:val="Heading7Char"/>
    <w:uiPriority w:val="9"/>
    <w:unhideWhenUsed/>
    <w:qFormat/>
    <w:rsid w:val="007B1373"/>
    <w:pPr>
      <w:keepNext/>
      <w:keepLines/>
      <w:numPr>
        <w:ilvl w:val="6"/>
        <w:numId w:val="1"/>
      </w:numPr>
      <w:spacing w:before="40" w:after="0" w:line="360" w:lineRule="auto"/>
      <w:outlineLvl w:val="6"/>
    </w:pPr>
    <w:rPr>
      <w:rFonts w:asciiTheme="majorHAnsi" w:eastAsiaTheme="majorEastAsia" w:hAnsiTheme="majorHAnsi" w:cstheme="majorBidi"/>
      <w:i/>
      <w:iCs/>
      <w:color w:val="1F3763" w:themeColor="accent1" w:themeShade="7F"/>
      <w:lang w:eastAsia="zh-CN"/>
    </w:rPr>
  </w:style>
  <w:style w:type="paragraph" w:styleId="Heading8">
    <w:name w:val="heading 8"/>
    <w:basedOn w:val="Normal"/>
    <w:next w:val="Normal"/>
    <w:link w:val="Heading8Char"/>
    <w:uiPriority w:val="9"/>
    <w:unhideWhenUsed/>
    <w:qFormat/>
    <w:rsid w:val="007B1373"/>
    <w:pPr>
      <w:keepNext/>
      <w:keepLines/>
      <w:numPr>
        <w:ilvl w:val="7"/>
        <w:numId w:val="1"/>
      </w:numPr>
      <w:spacing w:before="40" w:after="0" w:line="360" w:lineRule="auto"/>
      <w:outlineLvl w:val="7"/>
    </w:pPr>
    <w:rPr>
      <w:rFonts w:asciiTheme="majorHAnsi" w:eastAsiaTheme="majorEastAsia" w:hAnsiTheme="majorHAnsi" w:cstheme="majorBidi"/>
      <w:color w:val="272727" w:themeColor="text1" w:themeTint="D8"/>
      <w:sz w:val="21"/>
      <w:szCs w:val="21"/>
      <w:lang w:eastAsia="zh-CN"/>
    </w:rPr>
  </w:style>
  <w:style w:type="paragraph" w:styleId="Heading9">
    <w:name w:val="heading 9"/>
    <w:basedOn w:val="Normal"/>
    <w:next w:val="Normal"/>
    <w:link w:val="Heading9Char"/>
    <w:uiPriority w:val="9"/>
    <w:unhideWhenUsed/>
    <w:qFormat/>
    <w:rsid w:val="007B1373"/>
    <w:pPr>
      <w:keepNext/>
      <w:keepLines/>
      <w:numPr>
        <w:ilvl w:val="8"/>
        <w:numId w:val="1"/>
      </w:numPr>
      <w:spacing w:before="40" w:after="0" w:line="360" w:lineRule="auto"/>
      <w:outlineLvl w:val="8"/>
    </w:pPr>
    <w:rPr>
      <w:rFonts w:asciiTheme="majorHAnsi" w:eastAsiaTheme="majorEastAsia" w:hAnsiTheme="majorHAnsi" w:cstheme="majorBidi"/>
      <w:i/>
      <w:iCs/>
      <w:color w:val="272727" w:themeColor="text1" w:themeTint="D8"/>
      <w:sz w:val="21"/>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373"/>
    <w:rPr>
      <w:rFonts w:ascii="Arial" w:eastAsiaTheme="majorEastAsia" w:hAnsi="Arial" w:cstheme="majorBidi"/>
      <w:b/>
      <w:color w:val="013E70"/>
      <w:sz w:val="32"/>
      <w:szCs w:val="32"/>
      <w:lang w:val="en-GB" w:eastAsia="zh-CN"/>
    </w:rPr>
  </w:style>
  <w:style w:type="character" w:customStyle="1" w:styleId="Heading2Char">
    <w:name w:val="Heading 2 Char"/>
    <w:basedOn w:val="DefaultParagraphFont"/>
    <w:link w:val="Heading2"/>
    <w:uiPriority w:val="9"/>
    <w:rsid w:val="007B1373"/>
    <w:rPr>
      <w:rFonts w:ascii="Arial" w:eastAsiaTheme="majorEastAsia" w:hAnsi="Arial" w:cstheme="majorBidi"/>
      <w:b/>
      <w:bCs/>
      <w:i/>
      <w:color w:val="013E70"/>
      <w:sz w:val="24"/>
      <w:szCs w:val="26"/>
    </w:rPr>
  </w:style>
  <w:style w:type="character" w:customStyle="1" w:styleId="Heading3Char">
    <w:name w:val="Heading 3 Char"/>
    <w:basedOn w:val="DefaultParagraphFont"/>
    <w:link w:val="Heading3"/>
    <w:rsid w:val="007B1373"/>
    <w:rPr>
      <w:rFonts w:ascii="Arial" w:eastAsiaTheme="majorEastAsia" w:hAnsi="Arial" w:cstheme="majorBidi"/>
      <w:i/>
      <w:color w:val="013E70"/>
      <w:sz w:val="24"/>
      <w:szCs w:val="24"/>
      <w:lang w:val="en-GB" w:eastAsia="zh-CN"/>
    </w:rPr>
  </w:style>
  <w:style w:type="character" w:customStyle="1" w:styleId="Heading4Char">
    <w:name w:val="Heading 4 Char"/>
    <w:basedOn w:val="DefaultParagraphFont"/>
    <w:link w:val="Heading4"/>
    <w:rsid w:val="007B1373"/>
    <w:rPr>
      <w:rFonts w:ascii="Arial" w:eastAsiaTheme="majorEastAsia" w:hAnsi="Arial" w:cstheme="majorBidi"/>
      <w:iCs/>
      <w:color w:val="013E70"/>
      <w:u w:val="single"/>
      <w:lang w:val="en-GB" w:eastAsia="zh-CN"/>
    </w:rPr>
  </w:style>
  <w:style w:type="character" w:customStyle="1" w:styleId="Heading5Char">
    <w:name w:val="Heading 5 Char"/>
    <w:basedOn w:val="DefaultParagraphFont"/>
    <w:link w:val="Heading5"/>
    <w:rsid w:val="007B1373"/>
    <w:rPr>
      <w:rFonts w:asciiTheme="majorHAnsi" w:eastAsiaTheme="majorEastAsia" w:hAnsiTheme="majorHAnsi" w:cstheme="majorBidi"/>
      <w:color w:val="2F5496" w:themeColor="accent1" w:themeShade="BF"/>
      <w:lang w:val="en-GB" w:eastAsia="zh-CN"/>
    </w:rPr>
  </w:style>
  <w:style w:type="character" w:customStyle="1" w:styleId="Heading6Char">
    <w:name w:val="Heading 6 Char"/>
    <w:basedOn w:val="DefaultParagraphFont"/>
    <w:link w:val="Heading6"/>
    <w:rsid w:val="007B1373"/>
    <w:rPr>
      <w:rFonts w:asciiTheme="majorHAnsi" w:eastAsiaTheme="majorEastAsia" w:hAnsiTheme="majorHAnsi" w:cstheme="majorBidi"/>
      <w:color w:val="1F3763" w:themeColor="accent1" w:themeShade="7F"/>
      <w:lang w:val="en-GB" w:eastAsia="zh-CN"/>
    </w:rPr>
  </w:style>
  <w:style w:type="character" w:customStyle="1" w:styleId="Heading7Char">
    <w:name w:val="Heading 7 Char"/>
    <w:basedOn w:val="DefaultParagraphFont"/>
    <w:link w:val="Heading7"/>
    <w:uiPriority w:val="9"/>
    <w:rsid w:val="007B1373"/>
    <w:rPr>
      <w:rFonts w:asciiTheme="majorHAnsi" w:eastAsiaTheme="majorEastAsia" w:hAnsiTheme="majorHAnsi" w:cstheme="majorBidi"/>
      <w:i/>
      <w:iCs/>
      <w:color w:val="1F3763" w:themeColor="accent1" w:themeShade="7F"/>
      <w:lang w:val="en-GB" w:eastAsia="zh-CN"/>
    </w:rPr>
  </w:style>
  <w:style w:type="character" w:customStyle="1" w:styleId="Heading8Char">
    <w:name w:val="Heading 8 Char"/>
    <w:basedOn w:val="DefaultParagraphFont"/>
    <w:link w:val="Heading8"/>
    <w:uiPriority w:val="9"/>
    <w:rsid w:val="007B1373"/>
    <w:rPr>
      <w:rFonts w:asciiTheme="majorHAnsi" w:eastAsiaTheme="majorEastAsia" w:hAnsiTheme="majorHAnsi" w:cstheme="majorBidi"/>
      <w:color w:val="272727" w:themeColor="text1" w:themeTint="D8"/>
      <w:sz w:val="21"/>
      <w:szCs w:val="21"/>
      <w:lang w:val="en-GB" w:eastAsia="zh-CN"/>
    </w:rPr>
  </w:style>
  <w:style w:type="character" w:customStyle="1" w:styleId="Heading9Char">
    <w:name w:val="Heading 9 Char"/>
    <w:basedOn w:val="DefaultParagraphFont"/>
    <w:link w:val="Heading9"/>
    <w:uiPriority w:val="9"/>
    <w:rsid w:val="007B1373"/>
    <w:rPr>
      <w:rFonts w:asciiTheme="majorHAnsi" w:eastAsiaTheme="majorEastAsia" w:hAnsiTheme="majorHAnsi" w:cstheme="majorBidi"/>
      <w:i/>
      <w:iCs/>
      <w:color w:val="272727" w:themeColor="text1" w:themeTint="D8"/>
      <w:sz w:val="21"/>
      <w:szCs w:val="21"/>
      <w:lang w:val="en-GB" w:eastAsia="zh-CN"/>
    </w:rPr>
  </w:style>
  <w:style w:type="character" w:styleId="Hyperlink">
    <w:name w:val="Hyperlink"/>
    <w:basedOn w:val="DefaultParagraphFont"/>
    <w:uiPriority w:val="99"/>
    <w:unhideWhenUsed/>
    <w:qFormat/>
    <w:rsid w:val="007B1373"/>
    <w:rPr>
      <w:color w:val="0563C1" w:themeColor="hyperlink"/>
      <w:u w:val="single"/>
    </w:rPr>
  </w:style>
  <w:style w:type="paragraph" w:styleId="ListParagraph">
    <w:name w:val="List Paragraph"/>
    <w:aliases w:val="List-paragraph,Citation List,본문(내용),List Paragraph (numbered (a)),Colorful List - Accent 11,Akapit z listą BS,Bullet1,Bullets,Ha,List_Paragraph,Liste 1,Main numbered paragraph,Multilevel para_II,NUMBERED PARAGRAPH,Numbered List Paragraph"/>
    <w:basedOn w:val="Normal"/>
    <w:link w:val="ListParagraphChar"/>
    <w:uiPriority w:val="34"/>
    <w:qFormat/>
    <w:rsid w:val="007B1373"/>
    <w:pPr>
      <w:numPr>
        <w:numId w:val="2"/>
      </w:numPr>
      <w:spacing w:after="0" w:line="240" w:lineRule="auto"/>
      <w:contextualSpacing/>
    </w:pPr>
    <w:rPr>
      <w:rFonts w:eastAsiaTheme="minorEastAsia"/>
      <w:sz w:val="24"/>
      <w:szCs w:val="24"/>
    </w:rPr>
  </w:style>
  <w:style w:type="character" w:customStyle="1" w:styleId="ListParagraphChar">
    <w:name w:val="List Paragraph Char"/>
    <w:aliases w:val="List-paragraph Char,Citation List Char,본문(내용) Char,List Paragraph (numbered (a)) Char,Colorful List - Accent 11 Char,Akapit z listą BS Char,Bullet1 Char,Bullets Char,Ha Char,List_Paragraph Char,Liste 1 Char,Multilevel para_II Char"/>
    <w:link w:val="ListParagraph"/>
    <w:uiPriority w:val="34"/>
    <w:qFormat/>
    <w:rsid w:val="007B1373"/>
    <w:rPr>
      <w:rFonts w:ascii="Arial" w:eastAsiaTheme="minorEastAsia" w:hAnsi="Arial"/>
      <w:sz w:val="24"/>
      <w:szCs w:val="24"/>
      <w:lang w:val="en-GB"/>
    </w:rPr>
  </w:style>
  <w:style w:type="character" w:customStyle="1" w:styleId="cf01">
    <w:name w:val="cf01"/>
    <w:basedOn w:val="DefaultParagraphFont"/>
    <w:rsid w:val="007B1373"/>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oomberg.com/europe" TargetMode="External"/><Relationship Id="rId5" Type="http://schemas.openxmlformats.org/officeDocument/2006/relationships/hyperlink" Target="https://www.workspace.co.uk/content-hub/business-insight/glossary-of-business-terminolog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1906</Words>
  <Characters>10865</Characters>
  <Application>Microsoft Office Word</Application>
  <DocSecurity>0</DocSecurity>
  <Lines>90</Lines>
  <Paragraphs>25</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BUSINESS ENGLISH MODULE DESCRIPTION</vt:lpstr>
      <vt:lpstr>    Business English module plan</vt:lpstr>
      <vt:lpstr>    Business English assessment criteria</vt:lpstr>
      <vt:lpstr>    Weekly evaluation (30 points)</vt:lpstr>
      <vt:lpstr>    Group  podcast (5 points)</vt:lpstr>
      <vt:lpstr>    Group project/presentation (10 points) </vt:lpstr>
      <vt:lpstr>    Assessment criteria for the oral exam</vt:lpstr>
    </vt:vector>
  </TitlesOfParts>
  <Company/>
  <LinksUpToDate>false</LinksUpToDate>
  <CharactersWithSpaces>12746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 Beraia</dc:creator>
  <cp:keywords/>
  <dc:description/>
  <cp:lastModifiedBy>Maka Beraia</cp:lastModifiedBy>
  <cp:revision>1</cp:revision>
  <dcterms:created xsi:type="dcterms:W3CDTF">2025-02-27T06:26:00Z</dcterms:created>
  <dcterms:modified xsi:type="dcterms:W3CDTF">2025-02-27T06:27:00Z</dcterms:modified>
</cp:coreProperties>
</file>