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A0588" w14:textId="77777777" w:rsidR="00406F2E" w:rsidRPr="00337C0B" w:rsidRDefault="00406F2E" w:rsidP="00406F2E">
      <w:pPr>
        <w:pStyle w:val="Heading1"/>
        <w:numPr>
          <w:ilvl w:val="0"/>
          <w:numId w:val="0"/>
        </w:numPr>
        <w:ind w:left="432" w:hanging="432"/>
        <w:rPr>
          <w:rFonts w:cs="Arial"/>
        </w:rPr>
      </w:pPr>
      <w:bookmarkStart w:id="0" w:name="_Toc159571715"/>
      <w:bookmarkStart w:id="1" w:name="_Toc164083736"/>
      <w:bookmarkStart w:id="2" w:name="_GoBack"/>
      <w:r w:rsidRPr="00337C0B">
        <w:rPr>
          <w:rFonts w:cs="Arial"/>
        </w:rPr>
        <w:t xml:space="preserve">LEGAL ENGLISH </w:t>
      </w:r>
      <w:r>
        <w:rPr>
          <w:rFonts w:cs="Arial"/>
        </w:rPr>
        <w:t>MODULE</w:t>
      </w:r>
      <w:r w:rsidRPr="00337C0B">
        <w:rPr>
          <w:rFonts w:cs="Arial"/>
        </w:rPr>
        <w:t xml:space="preserve"> DESCRIPTION</w:t>
      </w:r>
      <w:bookmarkEnd w:id="0"/>
      <w:bookmarkEnd w:id="1"/>
    </w:p>
    <w:bookmarkEnd w:id="2"/>
    <w:p w14:paraId="66530247" w14:textId="77777777" w:rsidR="00406F2E" w:rsidRPr="00A717F7" w:rsidRDefault="00406F2E" w:rsidP="00406F2E">
      <w:pPr>
        <w:rPr>
          <w:rFonts w:cs="Arial"/>
          <w:sz w:val="24"/>
          <w:szCs w:val="24"/>
          <w:lang w:eastAsia="zh-CN"/>
        </w:rPr>
      </w:pPr>
      <w:r w:rsidRPr="00337C0B">
        <w:rPr>
          <w:rFonts w:cs="Arial"/>
          <w:sz w:val="24"/>
          <w:szCs w:val="24"/>
          <w:lang w:eastAsia="zh-CN"/>
        </w:rPr>
        <w:t xml:space="preserve">Legal terminology and legal </w:t>
      </w:r>
      <w:proofErr w:type="spellStart"/>
      <w:r w:rsidRPr="00337C0B">
        <w:rPr>
          <w:rFonts w:cs="Arial"/>
          <w:sz w:val="24"/>
          <w:szCs w:val="24"/>
          <w:lang w:eastAsia="zh-CN"/>
        </w:rPr>
        <w:t>dis</w:t>
      </w:r>
      <w:r>
        <w:rPr>
          <w:rFonts w:cs="Arial"/>
          <w:sz w:val="24"/>
          <w:szCs w:val="24"/>
          <w:lang w:eastAsia="zh-CN"/>
        </w:rPr>
        <w:t>module</w:t>
      </w:r>
      <w:proofErr w:type="spellEnd"/>
      <w:r w:rsidRPr="00337C0B">
        <w:rPr>
          <w:rFonts w:cs="Arial"/>
          <w:sz w:val="24"/>
          <w:szCs w:val="24"/>
          <w:lang w:eastAsia="zh-CN"/>
        </w:rPr>
        <w:t xml:space="preserve"> forms the basis of the legal English </w:t>
      </w:r>
      <w:r>
        <w:rPr>
          <w:rFonts w:cs="Arial"/>
          <w:sz w:val="24"/>
          <w:szCs w:val="24"/>
          <w:lang w:eastAsia="zh-CN"/>
        </w:rPr>
        <w:t>module</w:t>
      </w:r>
      <w:r w:rsidRPr="00337C0B">
        <w:rPr>
          <w:rFonts w:cs="Arial"/>
          <w:sz w:val="24"/>
          <w:szCs w:val="24"/>
          <w:lang w:eastAsia="zh-CN"/>
        </w:rPr>
        <w:t xml:space="preserve">. These are acquired </w:t>
      </w:r>
      <w:r>
        <w:rPr>
          <w:rFonts w:cs="Arial"/>
          <w:sz w:val="24"/>
          <w:szCs w:val="24"/>
          <w:lang w:eastAsia="zh-CN"/>
        </w:rPr>
        <w:t>from</w:t>
      </w:r>
      <w:r w:rsidRPr="00337C0B">
        <w:rPr>
          <w:rFonts w:cs="Arial"/>
          <w:sz w:val="24"/>
          <w:szCs w:val="24"/>
          <w:lang w:eastAsia="zh-CN"/>
        </w:rPr>
        <w:t xml:space="preserve"> examining cases of </w:t>
      </w:r>
      <w:r>
        <w:rPr>
          <w:rFonts w:cs="Arial"/>
          <w:sz w:val="24"/>
          <w:szCs w:val="24"/>
          <w:lang w:eastAsia="zh-CN"/>
        </w:rPr>
        <w:t>c</w:t>
      </w:r>
      <w:r w:rsidRPr="00337C0B">
        <w:rPr>
          <w:rFonts w:cs="Arial"/>
          <w:sz w:val="24"/>
          <w:szCs w:val="24"/>
          <w:lang w:eastAsia="zh-CN"/>
        </w:rPr>
        <w:t>ommon law, commercial law and criminal law</w:t>
      </w:r>
      <w:r>
        <w:rPr>
          <w:rFonts w:cs="Arial"/>
          <w:sz w:val="24"/>
          <w:szCs w:val="24"/>
          <w:lang w:eastAsia="zh-CN"/>
        </w:rPr>
        <w:t>.</w:t>
      </w:r>
      <w:r w:rsidRPr="00337C0B">
        <w:rPr>
          <w:rFonts w:cs="Arial"/>
          <w:sz w:val="24"/>
          <w:szCs w:val="24"/>
          <w:lang w:eastAsia="zh-CN"/>
        </w:rPr>
        <w:t xml:space="preserve"> </w:t>
      </w:r>
    </w:p>
    <w:p w14:paraId="198B4FC3" w14:textId="77777777" w:rsidR="00406F2E" w:rsidRPr="00A717F7" w:rsidRDefault="00406F2E" w:rsidP="00406F2E">
      <w:pPr>
        <w:rPr>
          <w:rFonts w:cs="Arial"/>
          <w:i/>
          <w:iCs/>
          <w:sz w:val="24"/>
          <w:szCs w:val="24"/>
          <w:lang w:eastAsia="zh-CN"/>
        </w:rPr>
      </w:pPr>
      <w:r w:rsidRPr="000E4ACF">
        <w:rPr>
          <w:rFonts w:cs="Arial"/>
          <w:i/>
          <w:iCs/>
          <w:sz w:val="24"/>
          <w:szCs w:val="24"/>
          <w:lang w:eastAsia="zh-CN"/>
        </w:rPr>
        <w:t>Table 7: Legal English module</w:t>
      </w:r>
      <w:r w:rsidRPr="00A717F7">
        <w:rPr>
          <w:rFonts w:cs="Arial"/>
          <w:i/>
          <w:iCs/>
          <w:sz w:val="24"/>
          <w:szCs w:val="24"/>
          <w:lang w:eastAsia="zh-CN"/>
        </w:rPr>
        <w:t xml:space="preserve"> </w:t>
      </w:r>
    </w:p>
    <w:tbl>
      <w:tblPr>
        <w:tblW w:w="1063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95"/>
        <w:gridCol w:w="8334"/>
        <w:gridCol w:w="601"/>
      </w:tblGrid>
      <w:tr w:rsidR="00406F2E" w:rsidRPr="00A717F7" w14:paraId="31DEC30E" w14:textId="77777777" w:rsidTr="0039682B">
        <w:trPr>
          <w:gridAfter w:val="1"/>
          <w:wAfter w:w="601" w:type="dxa"/>
          <w:trHeight w:val="429"/>
        </w:trPr>
        <w:tc>
          <w:tcPr>
            <w:tcW w:w="1695" w:type="dxa"/>
            <w:shd w:val="clear" w:color="auto" w:fill="auto"/>
            <w:tcMar>
              <w:top w:w="100" w:type="dxa"/>
              <w:left w:w="100" w:type="dxa"/>
              <w:bottom w:w="100" w:type="dxa"/>
              <w:right w:w="100" w:type="dxa"/>
            </w:tcMar>
          </w:tcPr>
          <w:p w14:paraId="107FA9E2" w14:textId="77777777" w:rsidR="00406F2E" w:rsidRPr="00A977D3" w:rsidRDefault="00406F2E" w:rsidP="0039682B">
            <w:pPr>
              <w:rPr>
                <w:rFonts w:cs="Arial"/>
                <w:b/>
              </w:rPr>
            </w:pPr>
            <w:r w:rsidRPr="00A977D3">
              <w:rPr>
                <w:rFonts w:cs="Arial"/>
                <w:b/>
              </w:rPr>
              <w:t>Title of the module</w:t>
            </w:r>
          </w:p>
        </w:tc>
        <w:tc>
          <w:tcPr>
            <w:tcW w:w="8334" w:type="dxa"/>
            <w:shd w:val="clear" w:color="auto" w:fill="auto"/>
            <w:tcMar>
              <w:top w:w="100" w:type="dxa"/>
              <w:left w:w="100" w:type="dxa"/>
              <w:bottom w:w="100" w:type="dxa"/>
              <w:right w:w="100" w:type="dxa"/>
            </w:tcMar>
          </w:tcPr>
          <w:p w14:paraId="0CA505DE" w14:textId="77777777" w:rsidR="00406F2E" w:rsidRPr="00A977D3" w:rsidRDefault="00406F2E" w:rsidP="0039682B">
            <w:pPr>
              <w:widowControl w:val="0"/>
              <w:spacing w:after="0" w:line="240" w:lineRule="auto"/>
              <w:rPr>
                <w:rFonts w:cs="Arial"/>
              </w:rPr>
            </w:pPr>
            <w:r w:rsidRPr="00A977D3">
              <w:rPr>
                <w:rFonts w:cs="Arial"/>
              </w:rPr>
              <w:t>Legal English</w:t>
            </w:r>
          </w:p>
        </w:tc>
      </w:tr>
      <w:tr w:rsidR="00406F2E" w:rsidRPr="00890CE6" w14:paraId="16E2C8CE" w14:textId="77777777" w:rsidTr="0039682B">
        <w:trPr>
          <w:gridAfter w:val="1"/>
          <w:wAfter w:w="601" w:type="dxa"/>
        </w:trPr>
        <w:tc>
          <w:tcPr>
            <w:tcW w:w="1695" w:type="dxa"/>
            <w:shd w:val="clear" w:color="auto" w:fill="auto"/>
            <w:tcMar>
              <w:top w:w="100" w:type="dxa"/>
              <w:left w:w="100" w:type="dxa"/>
              <w:bottom w:w="100" w:type="dxa"/>
              <w:right w:w="100" w:type="dxa"/>
            </w:tcMar>
          </w:tcPr>
          <w:p w14:paraId="49EDCCC6" w14:textId="77777777" w:rsidR="00406F2E" w:rsidRPr="00A977D3" w:rsidRDefault="00406F2E" w:rsidP="0039682B">
            <w:pPr>
              <w:rPr>
                <w:rFonts w:cs="Arial"/>
                <w:b/>
              </w:rPr>
            </w:pPr>
            <w:r w:rsidRPr="00A977D3">
              <w:rPr>
                <w:rFonts w:cs="Arial"/>
                <w:b/>
              </w:rPr>
              <w:t>Module developer</w:t>
            </w:r>
          </w:p>
        </w:tc>
        <w:tc>
          <w:tcPr>
            <w:tcW w:w="8334" w:type="dxa"/>
            <w:shd w:val="clear" w:color="auto" w:fill="auto"/>
            <w:tcMar>
              <w:top w:w="100" w:type="dxa"/>
              <w:left w:w="100" w:type="dxa"/>
              <w:bottom w:w="100" w:type="dxa"/>
              <w:right w:w="100" w:type="dxa"/>
            </w:tcMar>
          </w:tcPr>
          <w:p w14:paraId="42D595DB" w14:textId="77777777" w:rsidR="00406F2E" w:rsidRPr="00CC44B5" w:rsidRDefault="00406F2E" w:rsidP="0039682B">
            <w:pPr>
              <w:widowControl w:val="0"/>
              <w:spacing w:after="0" w:line="240" w:lineRule="auto"/>
              <w:rPr>
                <w:rFonts w:cs="Arial"/>
                <w:lang w:val="it-IT"/>
              </w:rPr>
            </w:pPr>
            <w:r w:rsidRPr="00CC44B5">
              <w:rPr>
                <w:rFonts w:cs="Arial"/>
                <w:lang w:val="it-IT"/>
              </w:rPr>
              <w:t xml:space="preserve">Shorena Gogiashvili, Sulkhan-Saba Orbeliani University </w:t>
            </w:r>
          </w:p>
        </w:tc>
      </w:tr>
      <w:tr w:rsidR="00406F2E" w:rsidRPr="00A717F7" w14:paraId="1A0DDFDD" w14:textId="77777777" w:rsidTr="0039682B">
        <w:trPr>
          <w:gridAfter w:val="1"/>
          <w:wAfter w:w="601" w:type="dxa"/>
        </w:trPr>
        <w:tc>
          <w:tcPr>
            <w:tcW w:w="1695" w:type="dxa"/>
            <w:shd w:val="clear" w:color="auto" w:fill="auto"/>
            <w:tcMar>
              <w:top w:w="100" w:type="dxa"/>
              <w:left w:w="100" w:type="dxa"/>
              <w:bottom w:w="100" w:type="dxa"/>
              <w:right w:w="100" w:type="dxa"/>
            </w:tcMar>
          </w:tcPr>
          <w:p w14:paraId="153E3CF0" w14:textId="77777777" w:rsidR="00406F2E" w:rsidRPr="00A977D3" w:rsidRDefault="00406F2E" w:rsidP="0039682B">
            <w:pPr>
              <w:rPr>
                <w:rFonts w:cs="Arial"/>
                <w:b/>
              </w:rPr>
            </w:pPr>
            <w:r w:rsidRPr="00A977D3">
              <w:rPr>
                <w:rFonts w:cs="Arial"/>
                <w:b/>
              </w:rPr>
              <w:t>Credits awarded</w:t>
            </w:r>
          </w:p>
        </w:tc>
        <w:tc>
          <w:tcPr>
            <w:tcW w:w="8334" w:type="dxa"/>
            <w:shd w:val="clear" w:color="auto" w:fill="auto"/>
            <w:tcMar>
              <w:top w:w="100" w:type="dxa"/>
              <w:left w:w="100" w:type="dxa"/>
              <w:bottom w:w="100" w:type="dxa"/>
              <w:right w:w="100" w:type="dxa"/>
            </w:tcMar>
          </w:tcPr>
          <w:p w14:paraId="0FB47C36" w14:textId="77777777" w:rsidR="00406F2E" w:rsidRPr="00A977D3" w:rsidRDefault="00406F2E" w:rsidP="0039682B">
            <w:pPr>
              <w:widowControl w:val="0"/>
              <w:spacing w:after="0" w:line="240" w:lineRule="auto"/>
              <w:rPr>
                <w:rFonts w:cs="Arial"/>
              </w:rPr>
            </w:pPr>
            <w:r w:rsidRPr="00A977D3">
              <w:rPr>
                <w:rFonts w:cs="Arial"/>
                <w:b/>
              </w:rPr>
              <w:t>6 ECTS</w:t>
            </w:r>
            <w:r w:rsidRPr="00A977D3">
              <w:rPr>
                <w:rFonts w:cs="Arial"/>
              </w:rPr>
              <w:t xml:space="preserve"> (6</w:t>
            </w:r>
            <w:r w:rsidRPr="00A977D3">
              <w:rPr>
                <w:rFonts w:eastAsia="Times New Roman" w:cs="Arial"/>
              </w:rPr>
              <w:t>*25)</w:t>
            </w:r>
            <w:r>
              <w:rPr>
                <w:rFonts w:eastAsia="Times New Roman" w:cs="Arial"/>
              </w:rPr>
              <w:t xml:space="preserve"> </w:t>
            </w:r>
            <w:r w:rsidRPr="00A977D3">
              <w:rPr>
                <w:rFonts w:eastAsia="Times New Roman" w:cs="Arial"/>
              </w:rPr>
              <w:t>=</w:t>
            </w:r>
            <w:r>
              <w:rPr>
                <w:rFonts w:eastAsia="Times New Roman" w:cs="Arial"/>
              </w:rPr>
              <w:t xml:space="preserve"> </w:t>
            </w:r>
            <w:r w:rsidRPr="00A977D3">
              <w:rPr>
                <w:rFonts w:eastAsia="Times New Roman" w:cs="Arial"/>
              </w:rPr>
              <w:t>150</w:t>
            </w:r>
            <w:r>
              <w:rPr>
                <w:rFonts w:eastAsia="Times New Roman" w:cs="Arial"/>
              </w:rPr>
              <w:t xml:space="preserve"> hours</w:t>
            </w:r>
          </w:p>
        </w:tc>
      </w:tr>
      <w:tr w:rsidR="00406F2E" w:rsidRPr="00A717F7" w14:paraId="749D4260" w14:textId="77777777" w:rsidTr="0039682B">
        <w:trPr>
          <w:gridAfter w:val="1"/>
          <w:wAfter w:w="601" w:type="dxa"/>
        </w:trPr>
        <w:tc>
          <w:tcPr>
            <w:tcW w:w="1695" w:type="dxa"/>
            <w:shd w:val="clear" w:color="auto" w:fill="auto"/>
            <w:tcMar>
              <w:top w:w="100" w:type="dxa"/>
              <w:left w:w="100" w:type="dxa"/>
              <w:bottom w:w="100" w:type="dxa"/>
              <w:right w:w="100" w:type="dxa"/>
            </w:tcMar>
          </w:tcPr>
          <w:p w14:paraId="2151D643" w14:textId="77777777" w:rsidR="00406F2E" w:rsidRPr="00A977D3" w:rsidRDefault="00406F2E" w:rsidP="0039682B">
            <w:pPr>
              <w:rPr>
                <w:rFonts w:cs="Arial"/>
                <w:b/>
              </w:rPr>
            </w:pPr>
            <w:r w:rsidRPr="00A977D3">
              <w:rPr>
                <w:rFonts w:eastAsia="Times New Roman" w:cs="Arial"/>
                <w:b/>
              </w:rPr>
              <w:t>Practical</w:t>
            </w:r>
            <w:r>
              <w:rPr>
                <w:rFonts w:eastAsia="Times New Roman" w:cs="Arial"/>
                <w:b/>
              </w:rPr>
              <w:t xml:space="preserve"> / i</w:t>
            </w:r>
            <w:r w:rsidRPr="00A977D3">
              <w:rPr>
                <w:rFonts w:eastAsia="Times New Roman" w:cs="Arial"/>
                <w:b/>
              </w:rPr>
              <w:t xml:space="preserve">nteractive </w:t>
            </w:r>
          </w:p>
        </w:tc>
        <w:tc>
          <w:tcPr>
            <w:tcW w:w="8334" w:type="dxa"/>
            <w:shd w:val="clear" w:color="auto" w:fill="auto"/>
            <w:tcMar>
              <w:top w:w="100" w:type="dxa"/>
              <w:left w:w="100" w:type="dxa"/>
              <w:bottom w:w="100" w:type="dxa"/>
              <w:right w:w="100" w:type="dxa"/>
            </w:tcMar>
          </w:tcPr>
          <w:p w14:paraId="5B958BEC" w14:textId="77777777" w:rsidR="00406F2E" w:rsidRPr="00A977D3" w:rsidRDefault="00406F2E" w:rsidP="0039682B">
            <w:pPr>
              <w:widowControl w:val="0"/>
              <w:spacing w:after="0" w:line="240" w:lineRule="auto"/>
              <w:rPr>
                <w:rFonts w:cs="Arial"/>
              </w:rPr>
            </w:pPr>
            <w:r w:rsidRPr="00A977D3">
              <w:rPr>
                <w:rFonts w:cs="Arial"/>
              </w:rPr>
              <w:t xml:space="preserve">84 </w:t>
            </w:r>
            <w:r>
              <w:rPr>
                <w:rFonts w:cs="Arial"/>
              </w:rPr>
              <w:t>c</w:t>
            </w:r>
            <w:r w:rsidRPr="00A977D3">
              <w:rPr>
                <w:rFonts w:cs="Arial"/>
              </w:rPr>
              <w:t xml:space="preserve">ontact hours </w:t>
            </w:r>
            <w:r w:rsidRPr="00A977D3">
              <w:rPr>
                <w:rFonts w:eastAsia="Merriweather" w:cs="Arial"/>
              </w:rPr>
              <w:t>distributed as follows:</w:t>
            </w:r>
          </w:p>
          <w:p w14:paraId="1325D6CC" w14:textId="77777777" w:rsidR="00406F2E" w:rsidRPr="00A977D3" w:rsidRDefault="00406F2E" w:rsidP="00406F2E">
            <w:pPr>
              <w:widowControl w:val="0"/>
              <w:numPr>
                <w:ilvl w:val="0"/>
                <w:numId w:val="6"/>
              </w:numPr>
              <w:spacing w:after="0" w:line="240" w:lineRule="auto"/>
              <w:rPr>
                <w:rFonts w:cs="Arial"/>
              </w:rPr>
            </w:pPr>
            <w:r>
              <w:rPr>
                <w:rFonts w:eastAsia="Times New Roman" w:cs="Arial"/>
              </w:rPr>
              <w:t>l</w:t>
            </w:r>
            <w:r w:rsidRPr="00A977D3">
              <w:rPr>
                <w:rFonts w:eastAsia="Times New Roman" w:cs="Arial"/>
              </w:rPr>
              <w:t>ectures/</w:t>
            </w:r>
            <w:r>
              <w:rPr>
                <w:rFonts w:eastAsia="Times New Roman" w:cs="Arial"/>
              </w:rPr>
              <w:t>s</w:t>
            </w:r>
            <w:r w:rsidRPr="00A977D3">
              <w:rPr>
                <w:rFonts w:eastAsia="Times New Roman" w:cs="Arial"/>
              </w:rPr>
              <w:t>eminars</w:t>
            </w:r>
            <w:r>
              <w:rPr>
                <w:rFonts w:eastAsia="Times New Roman" w:cs="Arial"/>
              </w:rPr>
              <w:t>:</w:t>
            </w:r>
            <w:r w:rsidRPr="00A977D3">
              <w:rPr>
                <w:rFonts w:eastAsia="Times New Roman" w:cs="Arial"/>
              </w:rPr>
              <w:t xml:space="preserve"> 78</w:t>
            </w:r>
            <w:r>
              <w:rPr>
                <w:rFonts w:eastAsia="Times New Roman" w:cs="Arial"/>
              </w:rPr>
              <w:t xml:space="preserve"> hours</w:t>
            </w:r>
          </w:p>
          <w:p w14:paraId="2DADFF77" w14:textId="77777777" w:rsidR="00406F2E" w:rsidRPr="00A977D3" w:rsidRDefault="00406F2E" w:rsidP="00406F2E">
            <w:pPr>
              <w:widowControl w:val="0"/>
              <w:numPr>
                <w:ilvl w:val="0"/>
                <w:numId w:val="6"/>
              </w:numPr>
              <w:spacing w:after="0" w:line="240" w:lineRule="auto"/>
              <w:rPr>
                <w:rFonts w:cs="Arial"/>
              </w:rPr>
            </w:pPr>
            <w:r>
              <w:rPr>
                <w:rFonts w:eastAsia="Times New Roman" w:cs="Arial"/>
              </w:rPr>
              <w:t>mid-term</w:t>
            </w:r>
            <w:r w:rsidRPr="00A977D3">
              <w:rPr>
                <w:rFonts w:eastAsia="Times New Roman" w:cs="Arial"/>
              </w:rPr>
              <w:t xml:space="preserve"> </w:t>
            </w:r>
            <w:r>
              <w:rPr>
                <w:rFonts w:eastAsia="Times New Roman" w:cs="Arial"/>
              </w:rPr>
              <w:t>e</w:t>
            </w:r>
            <w:r w:rsidRPr="00A977D3">
              <w:rPr>
                <w:rFonts w:eastAsia="Times New Roman" w:cs="Arial"/>
              </w:rPr>
              <w:t>xam</w:t>
            </w:r>
            <w:r>
              <w:rPr>
                <w:rFonts w:eastAsia="Times New Roman" w:cs="Arial"/>
              </w:rPr>
              <w:t>:</w:t>
            </w:r>
            <w:r w:rsidRPr="00A977D3">
              <w:rPr>
                <w:rFonts w:eastAsia="Times New Roman" w:cs="Arial"/>
              </w:rPr>
              <w:t xml:space="preserve"> </w:t>
            </w:r>
            <w:r>
              <w:rPr>
                <w:rFonts w:eastAsia="Times New Roman" w:cs="Arial"/>
              </w:rPr>
              <w:t>three hours</w:t>
            </w:r>
          </w:p>
          <w:p w14:paraId="072E4A48" w14:textId="77777777" w:rsidR="00406F2E" w:rsidRPr="00A977D3" w:rsidRDefault="00406F2E" w:rsidP="00406F2E">
            <w:pPr>
              <w:widowControl w:val="0"/>
              <w:numPr>
                <w:ilvl w:val="0"/>
                <w:numId w:val="6"/>
              </w:numPr>
              <w:spacing w:after="0" w:line="240" w:lineRule="auto"/>
              <w:rPr>
                <w:rFonts w:cs="Arial"/>
              </w:rPr>
            </w:pPr>
            <w:r>
              <w:rPr>
                <w:rFonts w:eastAsia="Times New Roman" w:cs="Arial"/>
              </w:rPr>
              <w:t>f</w:t>
            </w:r>
            <w:r w:rsidRPr="00A977D3">
              <w:rPr>
                <w:rFonts w:eastAsia="Times New Roman" w:cs="Arial"/>
              </w:rPr>
              <w:t xml:space="preserve">inal </w:t>
            </w:r>
            <w:r>
              <w:rPr>
                <w:rFonts w:eastAsia="Times New Roman" w:cs="Arial"/>
              </w:rPr>
              <w:t>e</w:t>
            </w:r>
            <w:r w:rsidRPr="00A977D3">
              <w:rPr>
                <w:rFonts w:eastAsia="Times New Roman" w:cs="Arial"/>
              </w:rPr>
              <w:t>xam</w:t>
            </w:r>
            <w:r>
              <w:rPr>
                <w:rFonts w:eastAsia="Times New Roman" w:cs="Arial"/>
              </w:rPr>
              <w:t>:</w:t>
            </w:r>
            <w:r w:rsidRPr="00A977D3">
              <w:rPr>
                <w:rFonts w:eastAsia="Times New Roman" w:cs="Arial"/>
              </w:rPr>
              <w:t xml:space="preserve"> </w:t>
            </w:r>
            <w:r>
              <w:rPr>
                <w:rFonts w:eastAsia="Times New Roman" w:cs="Arial"/>
              </w:rPr>
              <w:t>three hours</w:t>
            </w:r>
          </w:p>
          <w:p w14:paraId="15E45BAA" w14:textId="77777777" w:rsidR="00406F2E" w:rsidRPr="00A977D3" w:rsidRDefault="00406F2E" w:rsidP="0039682B">
            <w:pPr>
              <w:widowControl w:val="0"/>
              <w:spacing w:after="0" w:line="240" w:lineRule="auto"/>
              <w:rPr>
                <w:rFonts w:eastAsia="Times New Roman" w:cs="Arial"/>
              </w:rPr>
            </w:pPr>
            <w:r w:rsidRPr="00A977D3">
              <w:rPr>
                <w:rFonts w:eastAsia="Times New Roman" w:cs="Arial"/>
              </w:rPr>
              <w:t xml:space="preserve"> </w:t>
            </w:r>
            <w:r w:rsidRPr="00A977D3">
              <w:rPr>
                <w:rFonts w:eastAsia="Merriweather" w:cs="Arial"/>
              </w:rPr>
              <w:t>Independent work: 66 hours</w:t>
            </w:r>
            <w:r>
              <w:rPr>
                <w:rFonts w:eastAsia="Merriweather" w:cs="Arial"/>
              </w:rPr>
              <w:t>.</w:t>
            </w:r>
          </w:p>
        </w:tc>
      </w:tr>
      <w:tr w:rsidR="00406F2E" w:rsidRPr="00A717F7" w14:paraId="7833F965" w14:textId="77777777" w:rsidTr="0039682B">
        <w:trPr>
          <w:gridAfter w:val="1"/>
          <w:wAfter w:w="601" w:type="dxa"/>
        </w:trPr>
        <w:tc>
          <w:tcPr>
            <w:tcW w:w="1695" w:type="dxa"/>
            <w:shd w:val="clear" w:color="auto" w:fill="auto"/>
            <w:tcMar>
              <w:top w:w="100" w:type="dxa"/>
              <w:left w:w="100" w:type="dxa"/>
              <w:bottom w:w="100" w:type="dxa"/>
              <w:right w:w="100" w:type="dxa"/>
            </w:tcMar>
          </w:tcPr>
          <w:p w14:paraId="500850DD" w14:textId="77777777" w:rsidR="00406F2E" w:rsidRPr="00A977D3" w:rsidRDefault="00406F2E" w:rsidP="0039682B">
            <w:pPr>
              <w:rPr>
                <w:rFonts w:cs="Arial"/>
                <w:b/>
              </w:rPr>
            </w:pPr>
            <w:r w:rsidRPr="00A977D3">
              <w:rPr>
                <w:rFonts w:cs="Arial"/>
                <w:b/>
              </w:rPr>
              <w:t>Entry requirements</w:t>
            </w:r>
          </w:p>
        </w:tc>
        <w:tc>
          <w:tcPr>
            <w:tcW w:w="8334" w:type="dxa"/>
            <w:shd w:val="clear" w:color="auto" w:fill="auto"/>
            <w:tcMar>
              <w:top w:w="100" w:type="dxa"/>
              <w:left w:w="100" w:type="dxa"/>
              <w:bottom w:w="100" w:type="dxa"/>
              <w:right w:w="100" w:type="dxa"/>
            </w:tcMar>
          </w:tcPr>
          <w:p w14:paraId="6A130F04" w14:textId="77777777" w:rsidR="00406F2E" w:rsidRPr="00A977D3" w:rsidRDefault="00406F2E" w:rsidP="0039682B">
            <w:pPr>
              <w:widowControl w:val="0"/>
              <w:spacing w:after="0" w:line="240" w:lineRule="auto"/>
              <w:rPr>
                <w:rFonts w:cs="Arial"/>
              </w:rPr>
            </w:pPr>
            <w:r w:rsidRPr="00A977D3">
              <w:rPr>
                <w:rFonts w:eastAsia="Times New Roman" w:cs="Arial"/>
              </w:rPr>
              <w:t>B2 level in General English, according to the Common European Framework of Reference (CEFR)</w:t>
            </w:r>
            <w:r>
              <w:rPr>
                <w:rFonts w:eastAsia="Times New Roman" w:cs="Arial"/>
              </w:rPr>
              <w:t>.</w:t>
            </w:r>
            <w:r w:rsidRPr="00A977D3">
              <w:rPr>
                <w:rFonts w:cs="Arial"/>
              </w:rPr>
              <w:t xml:space="preserve"> Law is</w:t>
            </w:r>
            <w:r>
              <w:rPr>
                <w:rFonts w:cs="Arial"/>
              </w:rPr>
              <w:t xml:space="preserve"> a</w:t>
            </w:r>
            <w:r w:rsidRPr="00A977D3">
              <w:rPr>
                <w:rFonts w:cs="Arial"/>
              </w:rPr>
              <w:t xml:space="preserve"> regulated profession </w:t>
            </w:r>
            <w:r w:rsidRPr="00A977D3">
              <w:rPr>
                <w:rFonts w:eastAsia="Calibri" w:cs="Arial"/>
              </w:rPr>
              <w:t>and module content is very specific</w:t>
            </w:r>
            <w:r>
              <w:rPr>
                <w:rFonts w:eastAsia="Calibri" w:cs="Arial"/>
              </w:rPr>
              <w:t>.</w:t>
            </w:r>
            <w:r w:rsidRPr="00A977D3">
              <w:rPr>
                <w:rFonts w:eastAsia="Calibri" w:cs="Arial"/>
              </w:rPr>
              <w:t xml:space="preserve"> </w:t>
            </w:r>
            <w:r>
              <w:rPr>
                <w:rFonts w:eastAsia="Calibri" w:cs="Arial"/>
              </w:rPr>
              <w:t xml:space="preserve">A </w:t>
            </w:r>
            <w:r w:rsidRPr="00A977D3">
              <w:rPr>
                <w:rFonts w:eastAsia="Calibri" w:cs="Arial"/>
              </w:rPr>
              <w:t xml:space="preserve">B2 level </w:t>
            </w:r>
            <w:r>
              <w:rPr>
                <w:rFonts w:eastAsia="Calibri" w:cs="Arial"/>
              </w:rPr>
              <w:t xml:space="preserve">of General English </w:t>
            </w:r>
            <w:r w:rsidRPr="00A977D3">
              <w:rPr>
                <w:rFonts w:eastAsia="Calibri" w:cs="Arial"/>
              </w:rPr>
              <w:t>is necessary to study the module</w:t>
            </w:r>
            <w:r>
              <w:rPr>
                <w:rFonts w:eastAsia="Calibri" w:cs="Arial"/>
              </w:rPr>
              <w:t>.</w:t>
            </w:r>
            <w:r w:rsidRPr="00A977D3">
              <w:rPr>
                <w:rFonts w:eastAsia="Calibri" w:cs="Arial"/>
              </w:rPr>
              <w:t xml:space="preserve"> In </w:t>
            </w:r>
            <w:r>
              <w:rPr>
                <w:rFonts w:eastAsia="Calibri" w:cs="Arial"/>
              </w:rPr>
              <w:t xml:space="preserve">instances where </w:t>
            </w:r>
            <w:r w:rsidRPr="00A977D3">
              <w:rPr>
                <w:rFonts w:eastAsia="Calibri" w:cs="Arial"/>
              </w:rPr>
              <w:t xml:space="preserve">students do not have </w:t>
            </w:r>
            <w:r>
              <w:rPr>
                <w:rFonts w:eastAsia="Calibri" w:cs="Arial"/>
              </w:rPr>
              <w:t xml:space="preserve">a </w:t>
            </w:r>
            <w:r w:rsidRPr="00A977D3">
              <w:rPr>
                <w:rFonts w:eastAsia="Calibri" w:cs="Arial"/>
              </w:rPr>
              <w:t>B2 certificate</w:t>
            </w:r>
            <w:r>
              <w:rPr>
                <w:rFonts w:eastAsia="Calibri" w:cs="Arial"/>
              </w:rPr>
              <w:t>, the</w:t>
            </w:r>
            <w:r w:rsidRPr="00A977D3">
              <w:rPr>
                <w:rFonts w:eastAsia="Calibri" w:cs="Arial"/>
              </w:rPr>
              <w:t xml:space="preserve"> university will organise the </w:t>
            </w:r>
            <w:r>
              <w:rPr>
                <w:rFonts w:eastAsia="Calibri" w:cs="Arial"/>
              </w:rPr>
              <w:t xml:space="preserve">B2 level </w:t>
            </w:r>
            <w:r w:rsidRPr="00A977D3">
              <w:rPr>
                <w:rFonts w:eastAsia="Calibri" w:cs="Arial"/>
              </w:rPr>
              <w:t>test.</w:t>
            </w:r>
          </w:p>
        </w:tc>
      </w:tr>
      <w:tr w:rsidR="00406F2E" w:rsidRPr="00A717F7" w14:paraId="57F316B7" w14:textId="77777777" w:rsidTr="0039682B">
        <w:trPr>
          <w:gridAfter w:val="1"/>
          <w:wAfter w:w="601" w:type="dxa"/>
        </w:trPr>
        <w:tc>
          <w:tcPr>
            <w:tcW w:w="1695" w:type="dxa"/>
            <w:shd w:val="clear" w:color="auto" w:fill="auto"/>
            <w:tcMar>
              <w:top w:w="100" w:type="dxa"/>
              <w:left w:w="100" w:type="dxa"/>
              <w:bottom w:w="100" w:type="dxa"/>
              <w:right w:w="100" w:type="dxa"/>
            </w:tcMar>
          </w:tcPr>
          <w:p w14:paraId="7CF39BF0" w14:textId="77777777" w:rsidR="00406F2E" w:rsidRPr="00A977D3" w:rsidRDefault="00406F2E" w:rsidP="0039682B">
            <w:pPr>
              <w:rPr>
                <w:rFonts w:cs="Arial"/>
                <w:b/>
              </w:rPr>
            </w:pPr>
            <w:r w:rsidRPr="00A977D3">
              <w:rPr>
                <w:rFonts w:cs="Arial"/>
                <w:b/>
              </w:rPr>
              <w:t>Module objectives</w:t>
            </w:r>
          </w:p>
        </w:tc>
        <w:tc>
          <w:tcPr>
            <w:tcW w:w="8334" w:type="dxa"/>
            <w:shd w:val="clear" w:color="auto" w:fill="auto"/>
            <w:tcMar>
              <w:top w:w="100" w:type="dxa"/>
              <w:left w:w="100" w:type="dxa"/>
              <w:bottom w:w="100" w:type="dxa"/>
              <w:right w:w="100" w:type="dxa"/>
            </w:tcMar>
          </w:tcPr>
          <w:p w14:paraId="28B236F5" w14:textId="77777777" w:rsidR="00406F2E" w:rsidRPr="00A977D3" w:rsidRDefault="00406F2E" w:rsidP="0039682B">
            <w:pPr>
              <w:widowControl w:val="0"/>
              <w:spacing w:after="0" w:line="240" w:lineRule="auto"/>
              <w:rPr>
                <w:rFonts w:cs="Arial"/>
              </w:rPr>
            </w:pPr>
            <w:r w:rsidRPr="00A977D3">
              <w:rPr>
                <w:rFonts w:cs="Arial"/>
              </w:rPr>
              <w:t xml:space="preserve">The main goal of the module is to provide </w:t>
            </w:r>
            <w:r>
              <w:rPr>
                <w:rFonts w:cs="Arial"/>
              </w:rPr>
              <w:t>participants</w:t>
            </w:r>
            <w:r w:rsidRPr="00A977D3">
              <w:rPr>
                <w:rFonts w:cs="Arial"/>
              </w:rPr>
              <w:t xml:space="preserve"> with </w:t>
            </w:r>
            <w:r>
              <w:rPr>
                <w:rFonts w:cs="Arial"/>
              </w:rPr>
              <w:t>the correct t</w:t>
            </w:r>
            <w:r w:rsidRPr="00A977D3">
              <w:rPr>
                <w:rFonts w:cs="Arial"/>
              </w:rPr>
              <w:t xml:space="preserve">erminology </w:t>
            </w:r>
            <w:r>
              <w:rPr>
                <w:rFonts w:cs="Arial"/>
              </w:rPr>
              <w:t xml:space="preserve">used </w:t>
            </w:r>
            <w:r w:rsidRPr="00A977D3">
              <w:rPr>
                <w:rFonts w:cs="Arial"/>
              </w:rPr>
              <w:t xml:space="preserve">in the </w:t>
            </w:r>
            <w:r w:rsidRPr="000E267A">
              <w:rPr>
                <w:rFonts w:cs="Arial"/>
              </w:rPr>
              <w:t>field of law</w:t>
            </w:r>
            <w:r w:rsidRPr="00A977D3">
              <w:rPr>
                <w:rFonts w:cs="Arial"/>
              </w:rPr>
              <w:t xml:space="preserve">. The module </w:t>
            </w:r>
            <w:r>
              <w:rPr>
                <w:rFonts w:cs="Arial"/>
              </w:rPr>
              <w:t>aims to equip students with the</w:t>
            </w:r>
            <w:r w:rsidRPr="00A977D3">
              <w:rPr>
                <w:rFonts w:cs="Arial"/>
              </w:rPr>
              <w:t xml:space="preserve"> relevant vocabulary through </w:t>
            </w:r>
            <w:r>
              <w:rPr>
                <w:rFonts w:cs="Arial"/>
              </w:rPr>
              <w:t xml:space="preserve">the </w:t>
            </w:r>
            <w:r w:rsidRPr="00A977D3">
              <w:rPr>
                <w:rFonts w:cs="Arial"/>
              </w:rPr>
              <w:t>exploration of different topics in constitution, articles, code etc. The focus is on the development of principle skills (reading, writing, listening, speaking) through engaging themes and intensive practice</w:t>
            </w:r>
            <w:r>
              <w:rPr>
                <w:rFonts w:cs="Arial"/>
              </w:rPr>
              <w:t>.</w:t>
            </w:r>
          </w:p>
        </w:tc>
      </w:tr>
      <w:tr w:rsidR="00406F2E" w:rsidRPr="00A717F7" w14:paraId="3D003BEB" w14:textId="77777777" w:rsidTr="0039682B">
        <w:trPr>
          <w:gridAfter w:val="1"/>
          <w:wAfter w:w="601" w:type="dxa"/>
        </w:trPr>
        <w:tc>
          <w:tcPr>
            <w:tcW w:w="1695" w:type="dxa"/>
            <w:shd w:val="clear" w:color="auto" w:fill="auto"/>
            <w:tcMar>
              <w:top w:w="100" w:type="dxa"/>
              <w:left w:w="100" w:type="dxa"/>
              <w:bottom w:w="100" w:type="dxa"/>
              <w:right w:w="100" w:type="dxa"/>
            </w:tcMar>
          </w:tcPr>
          <w:p w14:paraId="23BB4FC9" w14:textId="77777777" w:rsidR="00406F2E" w:rsidRPr="00A977D3" w:rsidRDefault="00406F2E" w:rsidP="0039682B">
            <w:pPr>
              <w:rPr>
                <w:rFonts w:cs="Arial"/>
                <w:b/>
              </w:rPr>
            </w:pPr>
            <w:r w:rsidRPr="00A977D3">
              <w:rPr>
                <w:rFonts w:cs="Arial"/>
                <w:b/>
              </w:rPr>
              <w:t xml:space="preserve">Learning </w:t>
            </w:r>
            <w:r>
              <w:rPr>
                <w:rFonts w:cs="Arial"/>
                <w:b/>
              </w:rPr>
              <w:t>o</w:t>
            </w:r>
            <w:r w:rsidRPr="00A977D3">
              <w:rPr>
                <w:rFonts w:cs="Arial"/>
                <w:b/>
              </w:rPr>
              <w:t>utcomes</w:t>
            </w:r>
          </w:p>
        </w:tc>
        <w:tc>
          <w:tcPr>
            <w:tcW w:w="8334" w:type="dxa"/>
            <w:shd w:val="clear" w:color="auto" w:fill="auto"/>
            <w:tcMar>
              <w:top w:w="100" w:type="dxa"/>
              <w:left w:w="100" w:type="dxa"/>
              <w:bottom w:w="100" w:type="dxa"/>
              <w:right w:w="100" w:type="dxa"/>
            </w:tcMar>
          </w:tcPr>
          <w:p w14:paraId="63F09BAC" w14:textId="77777777" w:rsidR="00406F2E" w:rsidRDefault="00406F2E" w:rsidP="0039682B">
            <w:pPr>
              <w:widowControl w:val="0"/>
              <w:spacing w:after="0" w:line="240" w:lineRule="auto"/>
              <w:rPr>
                <w:rFonts w:cs="Arial"/>
              </w:rPr>
            </w:pPr>
            <w:r w:rsidRPr="00A977D3">
              <w:rPr>
                <w:rFonts w:cs="Arial"/>
              </w:rPr>
              <w:t xml:space="preserve">On completion of the module, </w:t>
            </w:r>
            <w:r>
              <w:rPr>
                <w:rFonts w:cs="Arial"/>
              </w:rPr>
              <w:t>participants have</w:t>
            </w:r>
            <w:r w:rsidRPr="00A977D3">
              <w:rPr>
                <w:rFonts w:cs="Arial"/>
              </w:rPr>
              <w:t xml:space="preserve"> </w:t>
            </w:r>
            <w:r>
              <w:rPr>
                <w:rFonts w:cs="Arial"/>
              </w:rPr>
              <w:t>the</w:t>
            </w:r>
            <w:r w:rsidRPr="00A977D3">
              <w:rPr>
                <w:rFonts w:cs="Arial"/>
              </w:rPr>
              <w:t xml:space="preserve"> ability to apply relevant professional terminology in oral and written </w:t>
            </w:r>
            <w:proofErr w:type="gramStart"/>
            <w:r w:rsidRPr="00A977D3">
              <w:rPr>
                <w:rFonts w:cs="Arial"/>
              </w:rPr>
              <w:t xml:space="preserve">communication, </w:t>
            </w:r>
            <w:r>
              <w:rPr>
                <w:rFonts w:cs="Arial"/>
              </w:rPr>
              <w:t>and</w:t>
            </w:r>
            <w:proofErr w:type="gramEnd"/>
            <w:r>
              <w:rPr>
                <w:rFonts w:cs="Arial"/>
              </w:rPr>
              <w:t xml:space="preserve"> are able to </w:t>
            </w:r>
            <w:r w:rsidRPr="00A977D3">
              <w:rPr>
                <w:rFonts w:cs="Arial"/>
              </w:rPr>
              <w:t xml:space="preserve">select and interpret data. </w:t>
            </w:r>
            <w:r>
              <w:rPr>
                <w:rFonts w:cs="Arial"/>
              </w:rPr>
              <w:t>They will have the a</w:t>
            </w:r>
            <w:r w:rsidRPr="00A977D3">
              <w:rPr>
                <w:rFonts w:cs="Arial"/>
              </w:rPr>
              <w:t xml:space="preserve">bility to carry out research and practical projects in the </w:t>
            </w:r>
            <w:r>
              <w:rPr>
                <w:rFonts w:cs="Arial"/>
              </w:rPr>
              <w:t>f</w:t>
            </w:r>
            <w:r w:rsidRPr="00A977D3">
              <w:rPr>
                <w:rFonts w:cs="Arial"/>
              </w:rPr>
              <w:t xml:space="preserve">ield of </w:t>
            </w:r>
            <w:r>
              <w:rPr>
                <w:rFonts w:cs="Arial"/>
              </w:rPr>
              <w:t>l</w:t>
            </w:r>
            <w:r w:rsidRPr="00A977D3">
              <w:rPr>
                <w:rFonts w:cs="Arial"/>
              </w:rPr>
              <w:t xml:space="preserve">aw. </w:t>
            </w:r>
            <w:r>
              <w:rPr>
                <w:rFonts w:cs="Arial"/>
              </w:rPr>
              <w:t>They c</w:t>
            </w:r>
            <w:r w:rsidRPr="00A977D3">
              <w:rPr>
                <w:rFonts w:cs="Arial"/>
              </w:rPr>
              <w:t>an prepare a detailed written report to communicate information orally to their counterparts, express personal opinion</w:t>
            </w:r>
            <w:r>
              <w:rPr>
                <w:rFonts w:cs="Arial"/>
              </w:rPr>
              <w:t>s</w:t>
            </w:r>
            <w:r w:rsidRPr="00A977D3">
              <w:rPr>
                <w:rFonts w:cs="Arial"/>
              </w:rPr>
              <w:t>, give arguments, make conclusions</w:t>
            </w:r>
            <w:r>
              <w:rPr>
                <w:rFonts w:cs="Arial"/>
              </w:rPr>
              <w:t>,</w:t>
            </w:r>
            <w:r w:rsidRPr="00A977D3">
              <w:rPr>
                <w:rFonts w:cs="Arial"/>
              </w:rPr>
              <w:t xml:space="preserve"> and give recommendations using appropriate language</w:t>
            </w:r>
            <w:r>
              <w:rPr>
                <w:rFonts w:cs="Arial"/>
              </w:rPr>
              <w:t>.</w:t>
            </w:r>
          </w:p>
          <w:p w14:paraId="20910488" w14:textId="77777777" w:rsidR="00406F2E" w:rsidRPr="00A977D3" w:rsidRDefault="00406F2E" w:rsidP="0039682B">
            <w:pPr>
              <w:widowControl w:val="0"/>
              <w:spacing w:after="0" w:line="240" w:lineRule="auto"/>
              <w:rPr>
                <w:rFonts w:cs="Arial"/>
              </w:rPr>
            </w:pPr>
          </w:p>
          <w:p w14:paraId="76679039" w14:textId="77777777" w:rsidR="00406F2E" w:rsidRDefault="00406F2E" w:rsidP="0039682B">
            <w:pPr>
              <w:widowControl w:val="0"/>
              <w:spacing w:after="0" w:line="240" w:lineRule="auto"/>
              <w:rPr>
                <w:rFonts w:cs="Arial"/>
                <w:b/>
              </w:rPr>
            </w:pPr>
            <w:r w:rsidRPr="00A977D3">
              <w:rPr>
                <w:rFonts w:cs="Arial"/>
                <w:b/>
              </w:rPr>
              <w:t>Knowledge</w:t>
            </w:r>
          </w:p>
          <w:p w14:paraId="7E14CB19" w14:textId="77777777" w:rsidR="00406F2E" w:rsidRPr="00A977D3" w:rsidRDefault="00406F2E" w:rsidP="0039682B">
            <w:pPr>
              <w:widowControl w:val="0"/>
              <w:spacing w:after="0" w:line="240" w:lineRule="auto"/>
              <w:rPr>
                <w:rFonts w:cs="Arial"/>
              </w:rPr>
            </w:pPr>
            <w:r>
              <w:rPr>
                <w:rFonts w:cs="Arial"/>
              </w:rPr>
              <w:t>Students:</w:t>
            </w:r>
          </w:p>
          <w:p w14:paraId="7EC0699A" w14:textId="77777777" w:rsidR="00406F2E" w:rsidRPr="00A977D3" w:rsidRDefault="00406F2E" w:rsidP="00406F2E">
            <w:pPr>
              <w:widowControl w:val="0"/>
              <w:numPr>
                <w:ilvl w:val="0"/>
                <w:numId w:val="4"/>
              </w:numPr>
              <w:spacing w:after="0" w:line="240" w:lineRule="auto"/>
              <w:rPr>
                <w:rFonts w:cs="Arial"/>
                <w:bCs/>
              </w:rPr>
            </w:pPr>
            <w:r w:rsidRPr="00A977D3">
              <w:rPr>
                <w:rFonts w:cs="Arial"/>
                <w:bCs/>
              </w:rPr>
              <w:t xml:space="preserve">Possess knowledge of basic legal English </w:t>
            </w:r>
            <w:r>
              <w:rPr>
                <w:rFonts w:cs="Arial"/>
                <w:bCs/>
              </w:rPr>
              <w:t>t</w:t>
            </w:r>
            <w:r w:rsidRPr="00A977D3">
              <w:rPr>
                <w:rFonts w:cs="Arial"/>
                <w:bCs/>
              </w:rPr>
              <w:t>erms and concepts</w:t>
            </w:r>
            <w:r>
              <w:rPr>
                <w:rFonts w:cs="Arial"/>
                <w:bCs/>
              </w:rPr>
              <w:t>.</w:t>
            </w:r>
            <w:r w:rsidRPr="00A977D3">
              <w:rPr>
                <w:rFonts w:cs="Arial"/>
                <w:bCs/>
              </w:rPr>
              <w:t xml:space="preserve"> </w:t>
            </w:r>
          </w:p>
          <w:p w14:paraId="36A02BF6" w14:textId="77777777" w:rsidR="00406F2E" w:rsidRPr="00A977D3" w:rsidRDefault="00406F2E" w:rsidP="00406F2E">
            <w:pPr>
              <w:widowControl w:val="0"/>
              <w:numPr>
                <w:ilvl w:val="0"/>
                <w:numId w:val="4"/>
              </w:numPr>
              <w:spacing w:after="0" w:line="240" w:lineRule="auto"/>
              <w:rPr>
                <w:rFonts w:cs="Arial"/>
                <w:bCs/>
              </w:rPr>
            </w:pPr>
            <w:r>
              <w:rPr>
                <w:rFonts w:cs="Arial"/>
                <w:bCs/>
              </w:rPr>
              <w:lastRenderedPageBreak/>
              <w:t>Can d</w:t>
            </w:r>
            <w:r w:rsidRPr="00A977D3">
              <w:rPr>
                <w:rFonts w:cs="Arial"/>
                <w:bCs/>
              </w:rPr>
              <w:t xml:space="preserve">etermine the content of the text of different </w:t>
            </w:r>
            <w:r>
              <w:rPr>
                <w:rFonts w:cs="Arial"/>
                <w:bCs/>
              </w:rPr>
              <w:t>l</w:t>
            </w:r>
            <w:r w:rsidRPr="00A977D3">
              <w:rPr>
                <w:rFonts w:cs="Arial"/>
                <w:bCs/>
              </w:rPr>
              <w:t>aw topics</w:t>
            </w:r>
            <w:r>
              <w:rPr>
                <w:rFonts w:cs="Arial"/>
                <w:bCs/>
              </w:rPr>
              <w:t>.</w:t>
            </w:r>
          </w:p>
          <w:p w14:paraId="39C34F50" w14:textId="77777777" w:rsidR="00406F2E" w:rsidRPr="00A977D3" w:rsidRDefault="00406F2E" w:rsidP="00406F2E">
            <w:pPr>
              <w:widowControl w:val="0"/>
              <w:numPr>
                <w:ilvl w:val="0"/>
                <w:numId w:val="4"/>
              </w:numPr>
              <w:spacing w:after="0" w:line="240" w:lineRule="auto"/>
              <w:rPr>
                <w:rFonts w:cs="Arial"/>
                <w:bCs/>
              </w:rPr>
            </w:pPr>
            <w:r>
              <w:rPr>
                <w:rFonts w:cs="Arial"/>
                <w:bCs/>
              </w:rPr>
              <w:t>Can r</w:t>
            </w:r>
            <w:r w:rsidRPr="00A977D3">
              <w:rPr>
                <w:rFonts w:cs="Arial"/>
                <w:bCs/>
              </w:rPr>
              <w:t xml:space="preserve">eview and </w:t>
            </w:r>
            <w:r>
              <w:rPr>
                <w:rFonts w:cs="Arial"/>
                <w:bCs/>
              </w:rPr>
              <w:t>understand</w:t>
            </w:r>
            <w:r w:rsidRPr="00A977D3">
              <w:rPr>
                <w:rFonts w:cs="Arial"/>
                <w:bCs/>
              </w:rPr>
              <w:t xml:space="preserve"> audio and video material on </w:t>
            </w:r>
            <w:r>
              <w:rPr>
                <w:rFonts w:cs="Arial"/>
                <w:bCs/>
              </w:rPr>
              <w:t>l</w:t>
            </w:r>
            <w:r w:rsidRPr="00A977D3">
              <w:rPr>
                <w:rFonts w:cs="Arial"/>
                <w:bCs/>
              </w:rPr>
              <w:t>aw topics</w:t>
            </w:r>
            <w:r>
              <w:rPr>
                <w:rFonts w:cs="Arial"/>
                <w:bCs/>
              </w:rPr>
              <w:t>.</w:t>
            </w:r>
            <w:r w:rsidRPr="00A977D3">
              <w:rPr>
                <w:rFonts w:cs="Arial"/>
                <w:bCs/>
              </w:rPr>
              <w:t xml:space="preserve"> </w:t>
            </w:r>
          </w:p>
          <w:p w14:paraId="14C68CD4" w14:textId="77777777" w:rsidR="00406F2E" w:rsidRPr="00A977D3" w:rsidRDefault="00406F2E" w:rsidP="00406F2E">
            <w:pPr>
              <w:widowControl w:val="0"/>
              <w:numPr>
                <w:ilvl w:val="0"/>
                <w:numId w:val="4"/>
              </w:numPr>
              <w:spacing w:after="0" w:line="240" w:lineRule="auto"/>
              <w:rPr>
                <w:rFonts w:cs="Arial"/>
                <w:bCs/>
              </w:rPr>
            </w:pPr>
            <w:r w:rsidRPr="00A977D3">
              <w:rPr>
                <w:rFonts w:cs="Arial"/>
                <w:bCs/>
              </w:rPr>
              <w:t>Understand the interactions on current and field-related issues</w:t>
            </w:r>
            <w:r>
              <w:rPr>
                <w:rFonts w:cs="Arial"/>
                <w:bCs/>
              </w:rPr>
              <w:t>.</w:t>
            </w:r>
            <w:r w:rsidRPr="00A977D3">
              <w:rPr>
                <w:rFonts w:cs="Arial"/>
                <w:bCs/>
              </w:rPr>
              <w:t xml:space="preserve"> </w:t>
            </w:r>
          </w:p>
          <w:p w14:paraId="20154F8C" w14:textId="77777777" w:rsidR="00406F2E" w:rsidRPr="00A977D3" w:rsidRDefault="00406F2E" w:rsidP="00406F2E">
            <w:pPr>
              <w:widowControl w:val="0"/>
              <w:numPr>
                <w:ilvl w:val="0"/>
                <w:numId w:val="4"/>
              </w:numPr>
              <w:spacing w:after="0" w:line="240" w:lineRule="auto"/>
              <w:rPr>
                <w:rFonts w:cs="Arial"/>
                <w:bCs/>
              </w:rPr>
            </w:pPr>
            <w:r w:rsidRPr="00A977D3">
              <w:rPr>
                <w:rFonts w:cs="Arial"/>
                <w:bCs/>
              </w:rPr>
              <w:t>C</w:t>
            </w:r>
            <w:r>
              <w:rPr>
                <w:rFonts w:cs="Arial"/>
                <w:bCs/>
              </w:rPr>
              <w:t>an c</w:t>
            </w:r>
            <w:r w:rsidRPr="00A977D3">
              <w:rPr>
                <w:rFonts w:cs="Arial"/>
                <w:bCs/>
              </w:rPr>
              <w:t>reate and describe an analytical paper</w:t>
            </w:r>
            <w:r>
              <w:rPr>
                <w:rFonts w:cs="Arial"/>
                <w:bCs/>
              </w:rPr>
              <w:t xml:space="preserve"> or a written argument</w:t>
            </w:r>
            <w:r w:rsidRPr="00A977D3">
              <w:rPr>
                <w:rFonts w:cs="Arial"/>
                <w:bCs/>
              </w:rPr>
              <w:t xml:space="preserve"> with the help of field terminology and </w:t>
            </w:r>
            <w:r>
              <w:rPr>
                <w:rFonts w:cs="Arial"/>
                <w:bCs/>
              </w:rPr>
              <w:t>law vocabulary</w:t>
            </w:r>
            <w:r w:rsidRPr="00A977D3">
              <w:rPr>
                <w:rFonts w:cs="Arial"/>
                <w:bCs/>
              </w:rPr>
              <w:t xml:space="preserve">. </w:t>
            </w:r>
          </w:p>
          <w:p w14:paraId="6C997FFA" w14:textId="77777777" w:rsidR="00406F2E" w:rsidRPr="00A977D3" w:rsidRDefault="00406F2E" w:rsidP="0039682B">
            <w:pPr>
              <w:widowControl w:val="0"/>
              <w:spacing w:after="0" w:line="240" w:lineRule="auto"/>
              <w:rPr>
                <w:rFonts w:cs="Arial"/>
                <w:bCs/>
              </w:rPr>
            </w:pPr>
          </w:p>
          <w:p w14:paraId="57CF9D05" w14:textId="77777777" w:rsidR="00406F2E" w:rsidRDefault="00406F2E" w:rsidP="0039682B">
            <w:pPr>
              <w:widowControl w:val="0"/>
              <w:spacing w:after="0" w:line="240" w:lineRule="auto"/>
              <w:rPr>
                <w:rFonts w:cs="Arial"/>
                <w:b/>
                <w:bCs/>
              </w:rPr>
            </w:pPr>
            <w:r w:rsidRPr="00A977D3">
              <w:rPr>
                <w:rFonts w:cs="Arial"/>
                <w:b/>
                <w:bCs/>
              </w:rPr>
              <w:t>Skills</w:t>
            </w:r>
          </w:p>
          <w:p w14:paraId="52C7A4C1" w14:textId="77777777" w:rsidR="00406F2E" w:rsidRPr="00A977D3" w:rsidRDefault="00406F2E" w:rsidP="0039682B">
            <w:pPr>
              <w:widowControl w:val="0"/>
              <w:spacing w:after="0" w:line="240" w:lineRule="auto"/>
              <w:rPr>
                <w:rFonts w:cs="Arial"/>
                <w:bCs/>
              </w:rPr>
            </w:pPr>
            <w:r w:rsidRPr="00A977D3">
              <w:rPr>
                <w:rFonts w:cs="Arial"/>
                <w:bCs/>
              </w:rPr>
              <w:t xml:space="preserve">Students can: </w:t>
            </w:r>
          </w:p>
          <w:p w14:paraId="50085515" w14:textId="77777777" w:rsidR="00406F2E" w:rsidRPr="00C6221F" w:rsidRDefault="00406F2E" w:rsidP="00406F2E">
            <w:pPr>
              <w:pStyle w:val="ListParagraph"/>
              <w:widowControl w:val="0"/>
              <w:numPr>
                <w:ilvl w:val="0"/>
                <w:numId w:val="10"/>
              </w:numPr>
              <w:rPr>
                <w:rFonts w:cs="Arial"/>
                <w:bCs/>
                <w:sz w:val="22"/>
                <w:szCs w:val="22"/>
              </w:rPr>
            </w:pPr>
            <w:r w:rsidRPr="00C6221F">
              <w:rPr>
                <w:rFonts w:cs="Arial"/>
                <w:bCs/>
                <w:sz w:val="22"/>
                <w:szCs w:val="22"/>
              </w:rPr>
              <w:t>Use common law legal English and academic legal English.</w:t>
            </w:r>
          </w:p>
          <w:p w14:paraId="6AB4DFB7" w14:textId="77777777" w:rsidR="00406F2E" w:rsidRPr="00A977D3" w:rsidRDefault="00406F2E" w:rsidP="00406F2E">
            <w:pPr>
              <w:pStyle w:val="ListParagraph"/>
              <w:widowControl w:val="0"/>
              <w:numPr>
                <w:ilvl w:val="0"/>
                <w:numId w:val="9"/>
              </w:numPr>
              <w:rPr>
                <w:rFonts w:cs="Arial"/>
                <w:bCs/>
              </w:rPr>
            </w:pPr>
            <w:r w:rsidRPr="00A977D3">
              <w:rPr>
                <w:rFonts w:cs="Arial"/>
                <w:bCs/>
                <w:sz w:val="22"/>
                <w:szCs w:val="22"/>
              </w:rPr>
              <w:t>Express an opinion on various topics of the field.</w:t>
            </w:r>
          </w:p>
          <w:p w14:paraId="37F76E8F" w14:textId="77777777" w:rsidR="00406F2E" w:rsidRPr="00A977D3" w:rsidRDefault="00406F2E" w:rsidP="00406F2E">
            <w:pPr>
              <w:pStyle w:val="ListParagraph"/>
              <w:widowControl w:val="0"/>
              <w:numPr>
                <w:ilvl w:val="0"/>
                <w:numId w:val="9"/>
              </w:numPr>
              <w:rPr>
                <w:rFonts w:cs="Arial"/>
                <w:bCs/>
              </w:rPr>
            </w:pPr>
            <w:r w:rsidRPr="00A977D3">
              <w:rPr>
                <w:rFonts w:cs="Arial"/>
                <w:bCs/>
                <w:sz w:val="22"/>
                <w:szCs w:val="22"/>
              </w:rPr>
              <w:t>Establish communication with the interlocutor, and the audience at an average level of proficiency within the scope of the law. This includes writing, creatively using information and communication technologies.</w:t>
            </w:r>
          </w:p>
          <w:p w14:paraId="2A594030" w14:textId="77777777" w:rsidR="00406F2E" w:rsidRPr="000E267A" w:rsidRDefault="00406F2E" w:rsidP="00406F2E">
            <w:pPr>
              <w:pStyle w:val="ListParagraph"/>
              <w:widowControl w:val="0"/>
              <w:numPr>
                <w:ilvl w:val="0"/>
                <w:numId w:val="9"/>
              </w:numPr>
              <w:rPr>
                <w:rFonts w:cs="Arial"/>
              </w:rPr>
            </w:pPr>
            <w:r w:rsidRPr="00A977D3">
              <w:rPr>
                <w:rFonts w:cs="Arial"/>
                <w:bCs/>
                <w:sz w:val="22"/>
                <w:szCs w:val="22"/>
              </w:rPr>
              <w:t>Prepare relevant information in the field of law and connect it with learned topics.</w:t>
            </w:r>
          </w:p>
        </w:tc>
      </w:tr>
      <w:tr w:rsidR="00406F2E" w:rsidRPr="00A717F7" w14:paraId="31394709" w14:textId="77777777" w:rsidTr="0039682B">
        <w:tc>
          <w:tcPr>
            <w:tcW w:w="10630" w:type="dxa"/>
            <w:gridSpan w:val="3"/>
            <w:shd w:val="clear" w:color="auto" w:fill="auto"/>
            <w:tcMar>
              <w:top w:w="100" w:type="dxa"/>
              <w:left w:w="100" w:type="dxa"/>
              <w:bottom w:w="100" w:type="dxa"/>
              <w:right w:w="100" w:type="dxa"/>
            </w:tcMar>
          </w:tcPr>
          <w:p w14:paraId="4D076EFA" w14:textId="77777777" w:rsidR="00406F2E" w:rsidRPr="00032049" w:rsidRDefault="00406F2E" w:rsidP="0039682B">
            <w:pPr>
              <w:pStyle w:val="Heading2"/>
              <w:numPr>
                <w:ilvl w:val="0"/>
                <w:numId w:val="0"/>
              </w:numPr>
              <w:ind w:left="292" w:hanging="292"/>
              <w:rPr>
                <w:rFonts w:cs="Arial"/>
                <w:lang w:val="en-GB"/>
              </w:rPr>
            </w:pPr>
            <w:bookmarkStart w:id="3" w:name="_Toc159571716"/>
            <w:bookmarkStart w:id="4" w:name="_Toc164083737"/>
            <w:r w:rsidRPr="00032049">
              <w:rPr>
                <w:rFonts w:cs="Arial"/>
                <w:lang w:val="en-GB"/>
              </w:rPr>
              <w:lastRenderedPageBreak/>
              <w:t xml:space="preserve">Legal English </w:t>
            </w:r>
            <w:r>
              <w:rPr>
                <w:rFonts w:cs="Arial"/>
                <w:lang w:val="en-GB"/>
              </w:rPr>
              <w:t>module</w:t>
            </w:r>
            <w:r w:rsidRPr="00032049">
              <w:rPr>
                <w:rFonts w:cs="Arial"/>
                <w:lang w:val="en-GB"/>
              </w:rPr>
              <w:t xml:space="preserve"> plan</w:t>
            </w:r>
            <w:bookmarkEnd w:id="3"/>
            <w:bookmarkEnd w:id="4"/>
          </w:p>
        </w:tc>
      </w:tr>
      <w:tr w:rsidR="00406F2E" w:rsidRPr="00A717F7" w14:paraId="0B484397" w14:textId="77777777" w:rsidTr="0039682B">
        <w:trPr>
          <w:gridAfter w:val="1"/>
          <w:wAfter w:w="601" w:type="dxa"/>
        </w:trPr>
        <w:tc>
          <w:tcPr>
            <w:tcW w:w="1695" w:type="dxa"/>
            <w:shd w:val="clear" w:color="auto" w:fill="auto"/>
            <w:tcMar>
              <w:top w:w="100" w:type="dxa"/>
              <w:left w:w="100" w:type="dxa"/>
              <w:bottom w:w="100" w:type="dxa"/>
              <w:right w:w="100" w:type="dxa"/>
            </w:tcMar>
          </w:tcPr>
          <w:p w14:paraId="7D66F26B" w14:textId="77777777" w:rsidR="00406F2E" w:rsidRPr="00A977D3" w:rsidRDefault="00406F2E" w:rsidP="0039682B">
            <w:pPr>
              <w:rPr>
                <w:rFonts w:cs="Arial"/>
                <w:b/>
                <w:color w:val="000000" w:themeColor="text1"/>
              </w:rPr>
            </w:pPr>
            <w:r w:rsidRPr="00A977D3">
              <w:rPr>
                <w:rFonts w:cs="Arial"/>
                <w:b/>
                <w:color w:val="000000" w:themeColor="text1"/>
              </w:rPr>
              <w:t>Week 1</w:t>
            </w:r>
          </w:p>
          <w:p w14:paraId="716EDE04" w14:textId="77777777" w:rsidR="00406F2E" w:rsidRDefault="00406F2E" w:rsidP="0039682B">
            <w:pPr>
              <w:rPr>
                <w:rFonts w:eastAsia="Times New Roman" w:cs="Arial"/>
                <w:color w:val="000000" w:themeColor="text1"/>
              </w:rPr>
            </w:pPr>
            <w:r w:rsidRPr="00A977D3">
              <w:rPr>
                <w:rFonts w:eastAsia="Times New Roman" w:cs="Arial"/>
                <w:color w:val="000000" w:themeColor="text1"/>
              </w:rPr>
              <w:t>Lectures</w:t>
            </w:r>
            <w:r>
              <w:rPr>
                <w:rFonts w:eastAsia="Times New Roman" w:cs="Arial"/>
                <w:color w:val="000000" w:themeColor="text1"/>
              </w:rPr>
              <w:t xml:space="preserve"> and s</w:t>
            </w:r>
            <w:r w:rsidRPr="00A977D3">
              <w:rPr>
                <w:rFonts w:eastAsia="Times New Roman" w:cs="Arial"/>
                <w:color w:val="000000" w:themeColor="text1"/>
              </w:rPr>
              <w:t xml:space="preserve">eminars </w:t>
            </w:r>
          </w:p>
          <w:p w14:paraId="45483611" w14:textId="77777777" w:rsidR="00406F2E" w:rsidRPr="00A977D3" w:rsidRDefault="00406F2E" w:rsidP="0039682B">
            <w:pPr>
              <w:rPr>
                <w:rFonts w:cs="Arial"/>
                <w:color w:val="000000" w:themeColor="text1"/>
              </w:rPr>
            </w:pPr>
            <w:r>
              <w:rPr>
                <w:rFonts w:eastAsia="Times New Roman" w:cs="Arial"/>
                <w:color w:val="000000" w:themeColor="text1"/>
              </w:rPr>
              <w:t>Six hours</w:t>
            </w:r>
          </w:p>
        </w:tc>
        <w:tc>
          <w:tcPr>
            <w:tcW w:w="8334" w:type="dxa"/>
            <w:shd w:val="clear" w:color="auto" w:fill="auto"/>
            <w:tcMar>
              <w:top w:w="100" w:type="dxa"/>
              <w:left w:w="100" w:type="dxa"/>
              <w:bottom w:w="100" w:type="dxa"/>
              <w:right w:w="100" w:type="dxa"/>
            </w:tcMar>
          </w:tcPr>
          <w:p w14:paraId="7E4EF254" w14:textId="77777777" w:rsidR="00406F2E" w:rsidRPr="00C6221F" w:rsidRDefault="00406F2E" w:rsidP="0039682B">
            <w:pPr>
              <w:spacing w:after="0" w:line="240" w:lineRule="auto"/>
              <w:rPr>
                <w:rFonts w:eastAsia="Times New Roman" w:cs="Arial"/>
                <w:b/>
                <w:color w:val="000000" w:themeColor="text1"/>
              </w:rPr>
            </w:pPr>
            <w:r w:rsidRPr="00C6221F">
              <w:rPr>
                <w:rFonts w:cs="Arial"/>
                <w:b/>
                <w:color w:val="000000" w:themeColor="text1"/>
              </w:rPr>
              <w:t xml:space="preserve">Introduction </w:t>
            </w:r>
            <w:r>
              <w:rPr>
                <w:rFonts w:cs="Arial"/>
                <w:b/>
                <w:color w:val="000000" w:themeColor="text1"/>
              </w:rPr>
              <w:t>to</w:t>
            </w:r>
            <w:r w:rsidRPr="00C6221F">
              <w:rPr>
                <w:rFonts w:cs="Arial"/>
                <w:b/>
                <w:color w:val="000000" w:themeColor="text1"/>
              </w:rPr>
              <w:t xml:space="preserve"> the syllabus </w:t>
            </w:r>
          </w:p>
          <w:p w14:paraId="35B37DA6" w14:textId="77777777" w:rsidR="00406F2E" w:rsidRPr="00A977D3" w:rsidRDefault="00406F2E" w:rsidP="0039682B">
            <w:pPr>
              <w:spacing w:after="0" w:line="240" w:lineRule="auto"/>
              <w:rPr>
                <w:rFonts w:eastAsia="Times New Roman" w:cs="Arial"/>
                <w:color w:val="000000" w:themeColor="text1"/>
              </w:rPr>
            </w:pPr>
            <w:r w:rsidRPr="00A977D3">
              <w:rPr>
                <w:rFonts w:eastAsia="Times New Roman" w:cs="Arial"/>
                <w:color w:val="000000" w:themeColor="text1"/>
              </w:rPr>
              <w:t xml:space="preserve">Career in </w:t>
            </w:r>
            <w:r>
              <w:rPr>
                <w:rFonts w:eastAsia="Times New Roman" w:cs="Arial"/>
                <w:color w:val="000000" w:themeColor="text1"/>
              </w:rPr>
              <w:t>l</w:t>
            </w:r>
            <w:r w:rsidRPr="00A977D3">
              <w:rPr>
                <w:rFonts w:eastAsia="Times New Roman" w:cs="Arial"/>
                <w:color w:val="000000" w:themeColor="text1"/>
              </w:rPr>
              <w:t xml:space="preserve">aw </w:t>
            </w:r>
            <w:r>
              <w:rPr>
                <w:rFonts w:eastAsia="Times New Roman" w:cs="Arial"/>
                <w:color w:val="000000" w:themeColor="text1"/>
              </w:rPr>
              <w:t>l</w:t>
            </w:r>
            <w:r w:rsidRPr="00A977D3">
              <w:rPr>
                <w:rFonts w:eastAsia="Times New Roman" w:cs="Arial"/>
                <w:color w:val="000000" w:themeColor="text1"/>
              </w:rPr>
              <w:t>ead-</w:t>
            </w:r>
            <w:r>
              <w:rPr>
                <w:rFonts w:eastAsia="Times New Roman" w:cs="Arial"/>
                <w:color w:val="000000" w:themeColor="text1"/>
              </w:rPr>
              <w:t>i</w:t>
            </w:r>
            <w:r w:rsidRPr="00A977D3">
              <w:rPr>
                <w:rFonts w:eastAsia="Times New Roman" w:cs="Arial"/>
                <w:color w:val="000000" w:themeColor="text1"/>
              </w:rPr>
              <w:t>n</w:t>
            </w:r>
            <w:r>
              <w:rPr>
                <w:rFonts w:eastAsia="Times New Roman" w:cs="Arial"/>
                <w:color w:val="000000" w:themeColor="text1"/>
              </w:rPr>
              <w:t>.</w:t>
            </w:r>
          </w:p>
          <w:p w14:paraId="41E809F8" w14:textId="77777777" w:rsidR="00406F2E" w:rsidRPr="00A977D3" w:rsidRDefault="00406F2E" w:rsidP="0039682B">
            <w:pPr>
              <w:spacing w:after="0" w:line="240" w:lineRule="auto"/>
              <w:rPr>
                <w:rFonts w:eastAsia="Times New Roman" w:cs="Arial"/>
                <w:color w:val="000000" w:themeColor="text1"/>
              </w:rPr>
            </w:pPr>
            <w:r w:rsidRPr="00C6221F">
              <w:rPr>
                <w:rFonts w:eastAsia="Times New Roman" w:cs="Arial"/>
                <w:b/>
                <w:color w:val="000000" w:themeColor="text1"/>
              </w:rPr>
              <w:t xml:space="preserve">Reading: </w:t>
            </w:r>
            <w:r w:rsidRPr="00A977D3">
              <w:rPr>
                <w:rFonts w:eastAsia="Times New Roman" w:cs="Arial"/>
                <w:color w:val="000000" w:themeColor="text1"/>
              </w:rPr>
              <w:t xml:space="preserve">A career in </w:t>
            </w:r>
            <w:proofErr w:type="gramStart"/>
            <w:r w:rsidRPr="00A977D3">
              <w:rPr>
                <w:rFonts w:eastAsia="Times New Roman" w:cs="Arial"/>
                <w:color w:val="000000" w:themeColor="text1"/>
              </w:rPr>
              <w:t>law</w:t>
            </w:r>
            <w:r>
              <w:rPr>
                <w:rFonts w:eastAsia="Times New Roman" w:cs="Arial"/>
                <w:color w:val="000000" w:themeColor="text1"/>
              </w:rPr>
              <w:t>,</w:t>
            </w:r>
            <w:r w:rsidRPr="00A977D3">
              <w:rPr>
                <w:rFonts w:eastAsia="Times New Roman" w:cs="Arial"/>
                <w:color w:val="000000" w:themeColor="text1"/>
              </w:rPr>
              <w:t xml:space="preserve">  </w:t>
            </w:r>
            <w:r>
              <w:rPr>
                <w:rFonts w:eastAsia="Times New Roman" w:cs="Arial"/>
                <w:color w:val="000000" w:themeColor="text1"/>
              </w:rPr>
              <w:t>m</w:t>
            </w:r>
            <w:r w:rsidRPr="00A977D3">
              <w:rPr>
                <w:rFonts w:eastAsia="Times New Roman" w:cs="Arial"/>
                <w:color w:val="000000" w:themeColor="text1"/>
              </w:rPr>
              <w:t>odule</w:t>
            </w:r>
            <w:proofErr w:type="gramEnd"/>
            <w:r w:rsidRPr="00A977D3">
              <w:rPr>
                <w:rFonts w:eastAsia="Times New Roman" w:cs="Arial"/>
                <w:color w:val="000000" w:themeColor="text1"/>
              </w:rPr>
              <w:t xml:space="preserve"> description</w:t>
            </w:r>
            <w:r>
              <w:rPr>
                <w:rFonts w:eastAsia="Times New Roman" w:cs="Arial"/>
                <w:color w:val="000000" w:themeColor="text1"/>
              </w:rPr>
              <w:t>,</w:t>
            </w:r>
            <w:r w:rsidRPr="00A977D3">
              <w:rPr>
                <w:rFonts w:eastAsia="Times New Roman" w:cs="Arial"/>
                <w:color w:val="000000" w:themeColor="text1"/>
              </w:rPr>
              <w:t xml:space="preserve"> graduate recruitment </w:t>
            </w:r>
            <w:r>
              <w:rPr>
                <w:rFonts w:eastAsia="Times New Roman" w:cs="Arial"/>
                <w:color w:val="000000" w:themeColor="text1"/>
              </w:rPr>
              <w:t>programme</w:t>
            </w:r>
          </w:p>
          <w:p w14:paraId="7DD33F90" w14:textId="77777777" w:rsidR="00406F2E" w:rsidRPr="00A977D3" w:rsidRDefault="00406F2E" w:rsidP="0039682B">
            <w:pPr>
              <w:spacing w:after="0" w:line="240" w:lineRule="auto"/>
              <w:rPr>
                <w:rFonts w:eastAsia="Times New Roman" w:cs="Arial"/>
                <w:color w:val="000000" w:themeColor="text1"/>
              </w:rPr>
            </w:pPr>
            <w:r w:rsidRPr="00C6221F">
              <w:rPr>
                <w:rFonts w:eastAsia="Times New Roman" w:cs="Arial"/>
                <w:b/>
                <w:color w:val="000000" w:themeColor="text1"/>
              </w:rPr>
              <w:t>Speaking:</w:t>
            </w:r>
            <w:r w:rsidRPr="00A977D3">
              <w:rPr>
                <w:rFonts w:eastAsia="Times New Roman" w:cs="Arial"/>
                <w:color w:val="000000" w:themeColor="text1"/>
              </w:rPr>
              <w:t xml:space="preserve"> Law firms and modules</w:t>
            </w:r>
            <w:r>
              <w:rPr>
                <w:rFonts w:eastAsia="Times New Roman" w:cs="Arial"/>
                <w:color w:val="000000" w:themeColor="text1"/>
              </w:rPr>
              <w:t>,</w:t>
            </w:r>
            <w:r w:rsidRPr="00A977D3">
              <w:rPr>
                <w:rFonts w:eastAsia="Times New Roman" w:cs="Arial"/>
                <w:color w:val="000000" w:themeColor="text1"/>
              </w:rPr>
              <w:t xml:space="preserve"> learning approaches</w:t>
            </w:r>
            <w:r>
              <w:rPr>
                <w:rFonts w:eastAsia="Times New Roman" w:cs="Arial"/>
                <w:color w:val="000000" w:themeColor="text1"/>
              </w:rPr>
              <w:t>,</w:t>
            </w:r>
            <w:r w:rsidRPr="00A977D3">
              <w:rPr>
                <w:rFonts w:eastAsia="Times New Roman" w:cs="Arial"/>
                <w:color w:val="000000" w:themeColor="text1"/>
              </w:rPr>
              <w:t xml:space="preserve"> presentation</w:t>
            </w:r>
            <w:r>
              <w:rPr>
                <w:rFonts w:eastAsia="Times New Roman" w:cs="Arial"/>
                <w:color w:val="000000" w:themeColor="text1"/>
              </w:rPr>
              <w:t>.</w:t>
            </w:r>
          </w:p>
          <w:p w14:paraId="2C3A7AAA" w14:textId="77777777" w:rsidR="00406F2E" w:rsidRPr="00A977D3" w:rsidRDefault="00406F2E" w:rsidP="0039682B">
            <w:pPr>
              <w:spacing w:after="0" w:line="240" w:lineRule="auto"/>
              <w:rPr>
                <w:rFonts w:eastAsia="Times New Roman" w:cs="Arial"/>
                <w:color w:val="000000" w:themeColor="text1"/>
              </w:rPr>
            </w:pPr>
            <w:r w:rsidRPr="00C6221F">
              <w:rPr>
                <w:rFonts w:eastAsia="Times New Roman" w:cs="Arial"/>
                <w:b/>
                <w:color w:val="000000" w:themeColor="text1"/>
              </w:rPr>
              <w:t>Listening:</w:t>
            </w:r>
            <w:r w:rsidRPr="00A977D3">
              <w:rPr>
                <w:rFonts w:eastAsia="Times New Roman" w:cs="Arial"/>
                <w:color w:val="000000" w:themeColor="text1"/>
              </w:rPr>
              <w:t xml:space="preserve"> Law modules</w:t>
            </w:r>
            <w:r>
              <w:rPr>
                <w:rFonts w:eastAsia="Times New Roman" w:cs="Arial"/>
                <w:color w:val="000000" w:themeColor="text1"/>
              </w:rPr>
              <w:t>,</w:t>
            </w:r>
            <w:r w:rsidRPr="00A977D3">
              <w:rPr>
                <w:rFonts w:eastAsia="Times New Roman" w:cs="Arial"/>
                <w:color w:val="000000" w:themeColor="text1"/>
              </w:rPr>
              <w:t xml:space="preserve"> graduate recruitment </w:t>
            </w:r>
            <w:r>
              <w:rPr>
                <w:rFonts w:eastAsia="Times New Roman" w:cs="Arial"/>
                <w:color w:val="000000" w:themeColor="text1"/>
              </w:rPr>
              <w:t>programme,</w:t>
            </w:r>
            <w:r w:rsidRPr="00A977D3">
              <w:rPr>
                <w:rFonts w:eastAsia="Times New Roman" w:cs="Arial"/>
                <w:color w:val="000000" w:themeColor="text1"/>
              </w:rPr>
              <w:t xml:space="preserve"> law in practice </w:t>
            </w:r>
          </w:p>
          <w:p w14:paraId="5A808F44" w14:textId="77777777" w:rsidR="00406F2E" w:rsidRPr="00A977D3" w:rsidRDefault="00406F2E" w:rsidP="0039682B">
            <w:pPr>
              <w:spacing w:after="0" w:line="240" w:lineRule="auto"/>
              <w:rPr>
                <w:rFonts w:eastAsia="Times New Roman" w:cs="Arial"/>
                <w:color w:val="000000" w:themeColor="text1"/>
              </w:rPr>
            </w:pPr>
            <w:r w:rsidRPr="00A977D3">
              <w:rPr>
                <w:rFonts w:eastAsia="Times New Roman" w:cs="Arial"/>
                <w:color w:val="000000" w:themeColor="text1"/>
              </w:rPr>
              <w:t>writing: short emails</w:t>
            </w:r>
            <w:r>
              <w:rPr>
                <w:rFonts w:eastAsia="Times New Roman" w:cs="Arial"/>
                <w:color w:val="000000" w:themeColor="text1"/>
              </w:rPr>
              <w:t>.</w:t>
            </w:r>
          </w:p>
          <w:p w14:paraId="110516CC" w14:textId="77777777" w:rsidR="00406F2E" w:rsidRPr="00A977D3" w:rsidRDefault="00406F2E" w:rsidP="0039682B">
            <w:pPr>
              <w:spacing w:after="0" w:line="240" w:lineRule="auto"/>
              <w:rPr>
                <w:rFonts w:eastAsia="Times New Roman" w:cs="Arial"/>
                <w:color w:val="000000" w:themeColor="text1"/>
              </w:rPr>
            </w:pPr>
            <w:r w:rsidRPr="00C6221F">
              <w:rPr>
                <w:rFonts w:eastAsia="Times New Roman" w:cs="Arial"/>
                <w:b/>
                <w:color w:val="000000" w:themeColor="text1"/>
              </w:rPr>
              <w:t>Language use:</w:t>
            </w:r>
            <w:r w:rsidRPr="00A977D3">
              <w:rPr>
                <w:rFonts w:eastAsia="Times New Roman" w:cs="Arial"/>
                <w:color w:val="000000" w:themeColor="text1"/>
              </w:rPr>
              <w:t xml:space="preserve"> Comparative and superlative forms</w:t>
            </w:r>
            <w:r>
              <w:rPr>
                <w:rFonts w:eastAsia="Times New Roman" w:cs="Arial"/>
                <w:color w:val="000000" w:themeColor="text1"/>
              </w:rPr>
              <w:t>,</w:t>
            </w:r>
            <w:r w:rsidRPr="00A977D3">
              <w:rPr>
                <w:rFonts w:eastAsia="Times New Roman" w:cs="Arial"/>
                <w:color w:val="000000" w:themeColor="text1"/>
              </w:rPr>
              <w:t xml:space="preserve"> language focus</w:t>
            </w:r>
            <w:r>
              <w:rPr>
                <w:rFonts w:eastAsia="Times New Roman" w:cs="Arial"/>
                <w:color w:val="000000" w:themeColor="text1"/>
              </w:rPr>
              <w:t>.</w:t>
            </w:r>
          </w:p>
        </w:tc>
      </w:tr>
      <w:tr w:rsidR="00406F2E" w:rsidRPr="00A717F7" w14:paraId="79C3EC6B" w14:textId="77777777" w:rsidTr="0039682B">
        <w:trPr>
          <w:gridAfter w:val="1"/>
          <w:wAfter w:w="601" w:type="dxa"/>
        </w:trPr>
        <w:tc>
          <w:tcPr>
            <w:tcW w:w="1695" w:type="dxa"/>
            <w:shd w:val="clear" w:color="auto" w:fill="auto"/>
            <w:tcMar>
              <w:top w:w="100" w:type="dxa"/>
              <w:left w:w="100" w:type="dxa"/>
              <w:bottom w:w="100" w:type="dxa"/>
              <w:right w:w="100" w:type="dxa"/>
            </w:tcMar>
          </w:tcPr>
          <w:p w14:paraId="6E55A329" w14:textId="77777777" w:rsidR="00406F2E" w:rsidRPr="00A977D3" w:rsidRDefault="00406F2E" w:rsidP="0039682B">
            <w:pPr>
              <w:rPr>
                <w:rFonts w:cs="Arial"/>
                <w:b/>
                <w:color w:val="000000" w:themeColor="text1"/>
              </w:rPr>
            </w:pPr>
            <w:r w:rsidRPr="00A977D3">
              <w:rPr>
                <w:rFonts w:cs="Arial"/>
                <w:b/>
                <w:color w:val="000000" w:themeColor="text1"/>
              </w:rPr>
              <w:t>Week 2</w:t>
            </w:r>
          </w:p>
          <w:p w14:paraId="66615BA5" w14:textId="77777777" w:rsidR="00406F2E" w:rsidRDefault="00406F2E" w:rsidP="0039682B">
            <w:pPr>
              <w:rPr>
                <w:rFonts w:eastAsia="Times New Roman" w:cs="Arial"/>
                <w:color w:val="000000" w:themeColor="text1"/>
              </w:rPr>
            </w:pPr>
            <w:r w:rsidRPr="00DC5B41">
              <w:rPr>
                <w:rFonts w:eastAsia="Times New Roman" w:cs="Arial"/>
                <w:color w:val="000000" w:themeColor="text1"/>
              </w:rPr>
              <w:t>Lectures</w:t>
            </w:r>
            <w:r>
              <w:rPr>
                <w:rFonts w:eastAsia="Times New Roman" w:cs="Arial"/>
                <w:color w:val="000000" w:themeColor="text1"/>
              </w:rPr>
              <w:t xml:space="preserve"> and s</w:t>
            </w:r>
            <w:r w:rsidRPr="00DC5B41">
              <w:rPr>
                <w:rFonts w:eastAsia="Times New Roman" w:cs="Arial"/>
                <w:color w:val="000000" w:themeColor="text1"/>
              </w:rPr>
              <w:t xml:space="preserve">eminars </w:t>
            </w:r>
          </w:p>
          <w:p w14:paraId="4005BD9B" w14:textId="77777777" w:rsidR="00406F2E" w:rsidRPr="00A977D3" w:rsidRDefault="00406F2E" w:rsidP="0039682B">
            <w:pPr>
              <w:rPr>
                <w:rFonts w:cs="Arial"/>
                <w:color w:val="000000" w:themeColor="text1"/>
              </w:rPr>
            </w:pPr>
            <w:r>
              <w:rPr>
                <w:rFonts w:eastAsia="Times New Roman" w:cs="Arial"/>
                <w:color w:val="000000" w:themeColor="text1"/>
              </w:rPr>
              <w:t>Six hours</w:t>
            </w:r>
          </w:p>
        </w:tc>
        <w:tc>
          <w:tcPr>
            <w:tcW w:w="8334" w:type="dxa"/>
            <w:shd w:val="clear" w:color="auto" w:fill="auto"/>
            <w:tcMar>
              <w:top w:w="100" w:type="dxa"/>
              <w:left w:w="100" w:type="dxa"/>
              <w:bottom w:w="100" w:type="dxa"/>
              <w:right w:w="100" w:type="dxa"/>
            </w:tcMar>
          </w:tcPr>
          <w:p w14:paraId="3747B608" w14:textId="77777777" w:rsidR="00406F2E" w:rsidRPr="00A977D3" w:rsidRDefault="00406F2E" w:rsidP="0039682B">
            <w:pPr>
              <w:spacing w:after="0" w:line="240" w:lineRule="auto"/>
              <w:rPr>
                <w:rFonts w:eastAsia="Times New Roman" w:cs="Arial"/>
                <w:b/>
                <w:color w:val="000000" w:themeColor="text1"/>
              </w:rPr>
            </w:pPr>
            <w:r w:rsidRPr="00A977D3">
              <w:rPr>
                <w:rFonts w:eastAsia="Times New Roman" w:cs="Arial"/>
                <w:b/>
                <w:color w:val="000000" w:themeColor="text1"/>
              </w:rPr>
              <w:t>Lead-</w:t>
            </w:r>
            <w:r>
              <w:rPr>
                <w:rFonts w:eastAsia="Times New Roman" w:cs="Arial"/>
                <w:b/>
                <w:color w:val="000000" w:themeColor="text1"/>
              </w:rPr>
              <w:t>i</w:t>
            </w:r>
            <w:r w:rsidRPr="00A977D3">
              <w:rPr>
                <w:rFonts w:eastAsia="Times New Roman" w:cs="Arial"/>
                <w:b/>
                <w:color w:val="000000" w:themeColor="text1"/>
              </w:rPr>
              <w:t xml:space="preserve">n </w:t>
            </w:r>
            <w:r>
              <w:rPr>
                <w:rFonts w:eastAsia="Times New Roman" w:cs="Arial"/>
                <w:b/>
                <w:color w:val="000000" w:themeColor="text1"/>
              </w:rPr>
              <w:t>c</w:t>
            </w:r>
            <w:r w:rsidRPr="00A977D3">
              <w:rPr>
                <w:rFonts w:eastAsia="Times New Roman" w:cs="Arial"/>
                <w:b/>
                <w:color w:val="000000" w:themeColor="text1"/>
              </w:rPr>
              <w:t xml:space="preserve">ontract </w:t>
            </w:r>
            <w:r>
              <w:rPr>
                <w:rFonts w:eastAsia="Times New Roman" w:cs="Arial"/>
                <w:b/>
                <w:color w:val="000000" w:themeColor="text1"/>
              </w:rPr>
              <w:t>l</w:t>
            </w:r>
            <w:r w:rsidRPr="00A977D3">
              <w:rPr>
                <w:rFonts w:eastAsia="Times New Roman" w:cs="Arial"/>
                <w:b/>
                <w:color w:val="000000" w:themeColor="text1"/>
              </w:rPr>
              <w:t xml:space="preserve">aw </w:t>
            </w:r>
          </w:p>
          <w:p w14:paraId="551F18C3"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Reading:</w:t>
            </w:r>
            <w:r w:rsidRPr="00A977D3">
              <w:rPr>
                <w:rFonts w:eastAsia="Times New Roman" w:cs="Arial"/>
                <w:color w:val="000000" w:themeColor="text1"/>
              </w:rPr>
              <w:t xml:space="preserve"> Contract law</w:t>
            </w:r>
            <w:r>
              <w:rPr>
                <w:rFonts w:eastAsia="Times New Roman" w:cs="Arial"/>
                <w:color w:val="000000" w:themeColor="text1"/>
              </w:rPr>
              <w:t xml:space="preserve">, </w:t>
            </w:r>
            <w:r w:rsidRPr="00A977D3">
              <w:rPr>
                <w:rFonts w:eastAsia="Times New Roman" w:cs="Arial"/>
                <w:color w:val="000000" w:themeColor="text1"/>
              </w:rPr>
              <w:t>remedies for breach of contract</w:t>
            </w:r>
            <w:r>
              <w:rPr>
                <w:rFonts w:eastAsia="Times New Roman" w:cs="Arial"/>
                <w:color w:val="000000" w:themeColor="text1"/>
              </w:rPr>
              <w:t>,</w:t>
            </w:r>
            <w:r w:rsidRPr="00A977D3">
              <w:rPr>
                <w:rFonts w:eastAsia="Times New Roman" w:cs="Arial"/>
                <w:color w:val="000000" w:themeColor="text1"/>
              </w:rPr>
              <w:t xml:space="preserve"> contract clause</w:t>
            </w:r>
            <w:r>
              <w:rPr>
                <w:rFonts w:eastAsia="Times New Roman" w:cs="Arial"/>
                <w:color w:val="000000" w:themeColor="text1"/>
              </w:rPr>
              <w:t>.</w:t>
            </w:r>
          </w:p>
          <w:p w14:paraId="2505D219"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Listening: </w:t>
            </w:r>
            <w:r w:rsidRPr="00A977D3">
              <w:rPr>
                <w:rFonts w:eastAsia="Times New Roman" w:cs="Arial"/>
                <w:color w:val="000000" w:themeColor="text1"/>
              </w:rPr>
              <w:t xml:space="preserve">Asking for clarification </w:t>
            </w:r>
            <w:r>
              <w:rPr>
                <w:rFonts w:eastAsia="Times New Roman" w:cs="Arial"/>
                <w:color w:val="000000" w:themeColor="text1"/>
              </w:rPr>
              <w:t>when an explanation is given,</w:t>
            </w:r>
            <w:r w:rsidRPr="00A977D3">
              <w:rPr>
                <w:rFonts w:eastAsia="Times New Roman" w:cs="Arial"/>
                <w:color w:val="000000" w:themeColor="text1"/>
              </w:rPr>
              <w:t xml:space="preserve"> </w:t>
            </w:r>
            <w:r>
              <w:rPr>
                <w:rFonts w:eastAsia="Times New Roman" w:cs="Arial"/>
                <w:color w:val="000000" w:themeColor="text1"/>
              </w:rPr>
              <w:t>c</w:t>
            </w:r>
            <w:r w:rsidRPr="00A977D3">
              <w:rPr>
                <w:rFonts w:eastAsia="Times New Roman" w:cs="Arial"/>
                <w:color w:val="000000" w:themeColor="text1"/>
              </w:rPr>
              <w:t>ontract law lecture</w:t>
            </w:r>
            <w:r>
              <w:rPr>
                <w:rFonts w:eastAsia="Times New Roman" w:cs="Arial"/>
                <w:color w:val="000000" w:themeColor="text1"/>
              </w:rPr>
              <w:t>,</w:t>
            </w:r>
            <w:r w:rsidRPr="00A977D3">
              <w:rPr>
                <w:rFonts w:eastAsia="Times New Roman" w:cs="Arial"/>
                <w:color w:val="000000" w:themeColor="text1"/>
              </w:rPr>
              <w:t xml:space="preserve"> </w:t>
            </w:r>
            <w:r>
              <w:rPr>
                <w:rFonts w:eastAsia="Times New Roman" w:cs="Arial"/>
                <w:color w:val="000000" w:themeColor="text1"/>
              </w:rPr>
              <w:t>c</w:t>
            </w:r>
            <w:r w:rsidRPr="00A977D3">
              <w:rPr>
                <w:rFonts w:eastAsia="Times New Roman" w:cs="Arial"/>
                <w:color w:val="000000" w:themeColor="text1"/>
              </w:rPr>
              <w:t>ondition and warranties</w:t>
            </w:r>
            <w:r>
              <w:rPr>
                <w:rFonts w:eastAsia="Times New Roman" w:cs="Arial"/>
                <w:color w:val="000000" w:themeColor="text1"/>
              </w:rPr>
              <w:t>.</w:t>
            </w:r>
          </w:p>
          <w:p w14:paraId="6B59DA14"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Speaking: </w:t>
            </w:r>
            <w:r w:rsidRPr="00A977D3">
              <w:rPr>
                <w:rFonts w:eastAsia="Times New Roman" w:cs="Arial"/>
                <w:color w:val="000000" w:themeColor="text1"/>
              </w:rPr>
              <w:t>Terminology</w:t>
            </w:r>
            <w:r>
              <w:rPr>
                <w:rFonts w:eastAsia="Times New Roman" w:cs="Arial"/>
                <w:color w:val="000000" w:themeColor="text1"/>
              </w:rPr>
              <w:t>,</w:t>
            </w:r>
            <w:r w:rsidRPr="00A977D3">
              <w:rPr>
                <w:rFonts w:eastAsia="Times New Roman" w:cs="Arial"/>
                <w:color w:val="000000" w:themeColor="text1"/>
              </w:rPr>
              <w:t xml:space="preserve"> summarising the lecture</w:t>
            </w:r>
            <w:r>
              <w:rPr>
                <w:rFonts w:eastAsia="Times New Roman" w:cs="Arial"/>
                <w:color w:val="000000" w:themeColor="text1"/>
              </w:rPr>
              <w:t>.</w:t>
            </w:r>
            <w:r w:rsidRPr="00A977D3">
              <w:rPr>
                <w:rFonts w:eastAsia="Times New Roman" w:cs="Arial"/>
                <w:color w:val="000000" w:themeColor="text1"/>
              </w:rPr>
              <w:t xml:space="preserve">  </w:t>
            </w:r>
          </w:p>
          <w:p w14:paraId="711018AA"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Writing: </w:t>
            </w:r>
            <w:r w:rsidRPr="00A977D3">
              <w:rPr>
                <w:rFonts w:eastAsia="Times New Roman" w:cs="Arial"/>
                <w:color w:val="000000" w:themeColor="text1"/>
              </w:rPr>
              <w:t>Text analysis:</w:t>
            </w:r>
            <w:r w:rsidRPr="00A977D3">
              <w:rPr>
                <w:rFonts w:eastAsia="Times New Roman" w:cs="Arial"/>
                <w:b/>
                <w:color w:val="000000" w:themeColor="text1"/>
              </w:rPr>
              <w:t xml:space="preserve"> </w:t>
            </w:r>
            <w:r>
              <w:rPr>
                <w:rFonts w:eastAsia="Times New Roman" w:cs="Arial"/>
                <w:color w:val="000000" w:themeColor="text1"/>
              </w:rPr>
              <w:t>advice email.</w:t>
            </w:r>
            <w:r w:rsidRPr="00A977D3">
              <w:rPr>
                <w:rFonts w:eastAsia="Times New Roman" w:cs="Arial"/>
                <w:color w:val="000000" w:themeColor="text1"/>
              </w:rPr>
              <w:t xml:space="preserve"> </w:t>
            </w:r>
          </w:p>
          <w:p w14:paraId="118F2513" w14:textId="77777777" w:rsidR="00406F2E" w:rsidRPr="00A977D3" w:rsidRDefault="00406F2E" w:rsidP="0039682B">
            <w:pPr>
              <w:spacing w:after="0" w:line="240" w:lineRule="auto"/>
              <w:jc w:val="both"/>
              <w:rPr>
                <w:rFonts w:eastAsia="Times New Roman" w:cs="Arial"/>
                <w:bCs/>
                <w:color w:val="000000" w:themeColor="text1"/>
              </w:rPr>
            </w:pPr>
            <w:r w:rsidRPr="00A977D3">
              <w:rPr>
                <w:rFonts w:eastAsia="Times New Roman" w:cs="Arial"/>
                <w:b/>
                <w:color w:val="000000" w:themeColor="text1"/>
              </w:rPr>
              <w:t xml:space="preserve">Case study 1: </w:t>
            </w:r>
            <w:r w:rsidRPr="00A977D3">
              <w:rPr>
                <w:rFonts w:eastAsia="Times New Roman" w:cs="Arial"/>
                <w:color w:val="000000" w:themeColor="text1"/>
              </w:rPr>
              <w:t xml:space="preserve">Contract </w:t>
            </w:r>
            <w:r>
              <w:rPr>
                <w:rFonts w:eastAsia="Times New Roman" w:cs="Arial"/>
                <w:color w:val="000000" w:themeColor="text1"/>
              </w:rPr>
              <w:t>l</w:t>
            </w:r>
            <w:r w:rsidRPr="00A977D3">
              <w:rPr>
                <w:rFonts w:eastAsia="Times New Roman" w:cs="Arial"/>
                <w:color w:val="000000" w:themeColor="text1"/>
              </w:rPr>
              <w:t>aw p.118</w:t>
            </w:r>
            <w:r>
              <w:rPr>
                <w:rFonts w:eastAsia="Times New Roman" w:cs="Arial"/>
                <w:color w:val="000000" w:themeColor="text1"/>
              </w:rPr>
              <w:t>.</w:t>
            </w:r>
            <w:r>
              <w:rPr>
                <w:rFonts w:eastAsia="Times New Roman" w:cs="Arial"/>
                <w:bCs/>
                <w:color w:val="000000" w:themeColor="text1"/>
              </w:rPr>
              <w:t xml:space="preserve"> Task one: speaking, the facts of the case. T</w:t>
            </w:r>
            <w:r w:rsidRPr="00A977D3">
              <w:rPr>
                <w:rFonts w:eastAsia="Times New Roman" w:cs="Arial"/>
                <w:bCs/>
                <w:color w:val="000000" w:themeColor="text1"/>
              </w:rPr>
              <w:t xml:space="preserve">ask </w:t>
            </w:r>
            <w:r>
              <w:rPr>
                <w:rFonts w:eastAsia="Times New Roman" w:cs="Arial"/>
                <w:bCs/>
                <w:color w:val="000000" w:themeColor="text1"/>
              </w:rPr>
              <w:t>two,</w:t>
            </w:r>
            <w:r w:rsidRPr="00A977D3">
              <w:rPr>
                <w:rFonts w:eastAsia="Times New Roman" w:cs="Arial"/>
                <w:bCs/>
                <w:color w:val="000000" w:themeColor="text1"/>
              </w:rPr>
              <w:t xml:space="preserve"> </w:t>
            </w:r>
            <w:r>
              <w:rPr>
                <w:rFonts w:eastAsia="Times New Roman" w:cs="Arial"/>
                <w:bCs/>
                <w:color w:val="000000" w:themeColor="text1"/>
              </w:rPr>
              <w:t>w</w:t>
            </w:r>
            <w:r w:rsidRPr="00A977D3">
              <w:rPr>
                <w:rFonts w:eastAsia="Times New Roman" w:cs="Arial"/>
                <w:bCs/>
                <w:color w:val="000000" w:themeColor="text1"/>
              </w:rPr>
              <w:t>riting</w:t>
            </w:r>
            <w:r>
              <w:rPr>
                <w:rFonts w:eastAsia="Times New Roman" w:cs="Arial"/>
                <w:bCs/>
                <w:color w:val="000000" w:themeColor="text1"/>
              </w:rPr>
              <w:t>:</w:t>
            </w:r>
            <w:r w:rsidRPr="00A977D3">
              <w:rPr>
                <w:rFonts w:eastAsia="Times New Roman" w:cs="Arial"/>
                <w:bCs/>
                <w:color w:val="000000" w:themeColor="text1"/>
              </w:rPr>
              <w:t xml:space="preserve"> pair work to negotiate a settlement. Report the results to the class, based on the relevant documents provided on page 119</w:t>
            </w:r>
            <w:r>
              <w:rPr>
                <w:rFonts w:eastAsia="Times New Roman" w:cs="Arial"/>
                <w:bCs/>
                <w:color w:val="000000" w:themeColor="text1"/>
              </w:rPr>
              <w:t>.</w:t>
            </w:r>
          </w:p>
          <w:p w14:paraId="3B8E125C"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Language </w:t>
            </w:r>
            <w:r>
              <w:rPr>
                <w:rFonts w:eastAsia="Times New Roman" w:cs="Arial"/>
                <w:b/>
                <w:color w:val="000000" w:themeColor="text1"/>
              </w:rPr>
              <w:t>u</w:t>
            </w:r>
            <w:r w:rsidRPr="00A977D3">
              <w:rPr>
                <w:rFonts w:eastAsia="Times New Roman" w:cs="Arial"/>
                <w:b/>
                <w:color w:val="000000" w:themeColor="text1"/>
              </w:rPr>
              <w:t xml:space="preserve">se: </w:t>
            </w:r>
            <w:r>
              <w:rPr>
                <w:rFonts w:eastAsia="Times New Roman" w:cs="Arial"/>
                <w:b/>
                <w:color w:val="000000" w:themeColor="text1"/>
              </w:rPr>
              <w:t xml:space="preserve">language focus on </w:t>
            </w:r>
            <w:r w:rsidRPr="00A977D3">
              <w:rPr>
                <w:rFonts w:eastAsia="Times New Roman" w:cs="Arial"/>
                <w:color w:val="000000" w:themeColor="text1"/>
              </w:rPr>
              <w:t>can, could, may, might</w:t>
            </w:r>
            <w:r>
              <w:rPr>
                <w:rFonts w:eastAsia="Times New Roman" w:cs="Arial"/>
                <w:color w:val="000000" w:themeColor="text1"/>
              </w:rPr>
              <w:t>.</w:t>
            </w:r>
            <w:r w:rsidRPr="00A977D3">
              <w:rPr>
                <w:rFonts w:eastAsia="Times New Roman" w:cs="Arial"/>
                <w:b/>
                <w:color w:val="000000" w:themeColor="text1"/>
              </w:rPr>
              <w:t xml:space="preserve">  </w:t>
            </w:r>
          </w:p>
          <w:p w14:paraId="54631FB3" w14:textId="77777777" w:rsidR="00406F2E" w:rsidRPr="00A977D3" w:rsidRDefault="00406F2E" w:rsidP="0039682B">
            <w:pPr>
              <w:spacing w:after="0" w:line="240" w:lineRule="auto"/>
              <w:jc w:val="both"/>
              <w:rPr>
                <w:rFonts w:eastAsia="Times New Roman" w:cs="Arial"/>
                <w:color w:val="000000" w:themeColor="text1"/>
              </w:rPr>
            </w:pPr>
          </w:p>
        </w:tc>
      </w:tr>
      <w:tr w:rsidR="00406F2E" w:rsidRPr="00A717F7" w14:paraId="0984F8A6" w14:textId="77777777" w:rsidTr="0039682B">
        <w:trPr>
          <w:gridAfter w:val="1"/>
          <w:wAfter w:w="601" w:type="dxa"/>
        </w:trPr>
        <w:tc>
          <w:tcPr>
            <w:tcW w:w="1695" w:type="dxa"/>
            <w:shd w:val="clear" w:color="auto" w:fill="auto"/>
            <w:tcMar>
              <w:top w:w="100" w:type="dxa"/>
              <w:left w:w="100" w:type="dxa"/>
              <w:bottom w:w="100" w:type="dxa"/>
              <w:right w:w="100" w:type="dxa"/>
            </w:tcMar>
          </w:tcPr>
          <w:p w14:paraId="6C51AF44" w14:textId="77777777" w:rsidR="00406F2E" w:rsidRPr="00A977D3" w:rsidRDefault="00406F2E" w:rsidP="0039682B">
            <w:pPr>
              <w:rPr>
                <w:rFonts w:cs="Arial"/>
                <w:b/>
                <w:color w:val="000000" w:themeColor="text1"/>
              </w:rPr>
            </w:pPr>
            <w:r w:rsidRPr="00A977D3">
              <w:rPr>
                <w:rFonts w:cs="Arial"/>
                <w:b/>
                <w:color w:val="000000" w:themeColor="text1"/>
              </w:rPr>
              <w:t>Week 3</w:t>
            </w:r>
          </w:p>
          <w:p w14:paraId="14BDC136" w14:textId="77777777" w:rsidR="00406F2E" w:rsidRDefault="00406F2E" w:rsidP="0039682B">
            <w:pPr>
              <w:rPr>
                <w:rFonts w:eastAsia="Times New Roman" w:cs="Arial"/>
                <w:color w:val="000000" w:themeColor="text1"/>
              </w:rPr>
            </w:pPr>
            <w:r w:rsidRPr="00DC5B41">
              <w:rPr>
                <w:rFonts w:eastAsia="Times New Roman" w:cs="Arial"/>
                <w:color w:val="000000" w:themeColor="text1"/>
              </w:rPr>
              <w:t>Lectures</w:t>
            </w:r>
            <w:r>
              <w:rPr>
                <w:rFonts w:eastAsia="Times New Roman" w:cs="Arial"/>
                <w:color w:val="000000" w:themeColor="text1"/>
              </w:rPr>
              <w:t xml:space="preserve"> and s</w:t>
            </w:r>
            <w:r w:rsidRPr="00DC5B41">
              <w:rPr>
                <w:rFonts w:eastAsia="Times New Roman" w:cs="Arial"/>
                <w:color w:val="000000" w:themeColor="text1"/>
              </w:rPr>
              <w:t xml:space="preserve">eminars </w:t>
            </w:r>
          </w:p>
          <w:p w14:paraId="4EA9F1AF" w14:textId="77777777" w:rsidR="00406F2E" w:rsidRPr="00A977D3" w:rsidRDefault="00406F2E" w:rsidP="0039682B">
            <w:pPr>
              <w:rPr>
                <w:rFonts w:cs="Arial"/>
                <w:color w:val="000000" w:themeColor="text1"/>
              </w:rPr>
            </w:pPr>
            <w:r>
              <w:rPr>
                <w:rFonts w:eastAsia="Times New Roman" w:cs="Arial"/>
                <w:color w:val="000000" w:themeColor="text1"/>
              </w:rPr>
              <w:t>Six hours</w:t>
            </w:r>
          </w:p>
        </w:tc>
        <w:tc>
          <w:tcPr>
            <w:tcW w:w="8334" w:type="dxa"/>
            <w:shd w:val="clear" w:color="auto" w:fill="auto"/>
            <w:tcMar>
              <w:top w:w="100" w:type="dxa"/>
              <w:left w:w="100" w:type="dxa"/>
              <w:bottom w:w="100" w:type="dxa"/>
              <w:right w:w="100" w:type="dxa"/>
            </w:tcMar>
          </w:tcPr>
          <w:p w14:paraId="68A9A1D6" w14:textId="77777777" w:rsidR="00406F2E" w:rsidRDefault="00406F2E" w:rsidP="0039682B">
            <w:pPr>
              <w:spacing w:after="0" w:line="240" w:lineRule="auto"/>
              <w:rPr>
                <w:rFonts w:eastAsia="Times New Roman" w:cs="Arial"/>
                <w:b/>
                <w:color w:val="000000" w:themeColor="text1"/>
              </w:rPr>
            </w:pPr>
            <w:r w:rsidRPr="00A977D3">
              <w:rPr>
                <w:rFonts w:eastAsia="Times New Roman" w:cs="Arial"/>
                <w:b/>
                <w:color w:val="000000" w:themeColor="text1"/>
              </w:rPr>
              <w:t>Tort law</w:t>
            </w:r>
            <w:r>
              <w:rPr>
                <w:rFonts w:eastAsia="Times New Roman" w:cs="Arial"/>
                <w:b/>
                <w:color w:val="000000" w:themeColor="text1"/>
              </w:rPr>
              <w:t xml:space="preserve"> </w:t>
            </w:r>
          </w:p>
          <w:p w14:paraId="4EB271B9" w14:textId="77777777" w:rsidR="00406F2E" w:rsidRPr="00A977D3" w:rsidRDefault="00406F2E" w:rsidP="0039682B">
            <w:pPr>
              <w:spacing w:after="0" w:line="240" w:lineRule="auto"/>
              <w:rPr>
                <w:rFonts w:eastAsia="Times New Roman" w:cs="Arial"/>
                <w:b/>
                <w:color w:val="000000" w:themeColor="text1"/>
              </w:rPr>
            </w:pPr>
            <w:r w:rsidRPr="00A977D3">
              <w:rPr>
                <w:rFonts w:eastAsia="Times New Roman" w:cs="Arial"/>
                <w:b/>
                <w:color w:val="000000" w:themeColor="text1"/>
              </w:rPr>
              <w:t>Lead-</w:t>
            </w:r>
            <w:r>
              <w:rPr>
                <w:rFonts w:eastAsia="Times New Roman" w:cs="Arial"/>
                <w:b/>
                <w:color w:val="000000" w:themeColor="text1"/>
              </w:rPr>
              <w:t>i</w:t>
            </w:r>
            <w:r w:rsidRPr="00A977D3">
              <w:rPr>
                <w:rFonts w:eastAsia="Times New Roman" w:cs="Arial"/>
                <w:b/>
                <w:color w:val="000000" w:themeColor="text1"/>
              </w:rPr>
              <w:t>n</w:t>
            </w:r>
            <w:r>
              <w:rPr>
                <w:rFonts w:eastAsia="Times New Roman" w:cs="Arial"/>
                <w:b/>
                <w:color w:val="000000" w:themeColor="text1"/>
              </w:rPr>
              <w:t xml:space="preserve">: </w:t>
            </w:r>
            <w:r w:rsidRPr="00A977D3">
              <w:rPr>
                <w:rFonts w:eastAsia="Times New Roman" w:cs="Arial"/>
                <w:b/>
                <w:color w:val="000000" w:themeColor="text1"/>
              </w:rPr>
              <w:t>the study of law</w:t>
            </w:r>
            <w:r>
              <w:rPr>
                <w:rFonts w:eastAsia="Times New Roman" w:cs="Arial"/>
                <w:b/>
                <w:color w:val="000000" w:themeColor="text1"/>
              </w:rPr>
              <w:t>.</w:t>
            </w:r>
          </w:p>
          <w:p w14:paraId="2EC19E06" w14:textId="77777777" w:rsidR="00406F2E" w:rsidRPr="00A977D3" w:rsidRDefault="00406F2E" w:rsidP="0039682B">
            <w:pPr>
              <w:spacing w:after="0" w:line="240" w:lineRule="auto"/>
              <w:rPr>
                <w:rFonts w:eastAsia="Times New Roman" w:cs="Arial"/>
                <w:color w:val="000000" w:themeColor="text1"/>
              </w:rPr>
            </w:pPr>
            <w:r w:rsidRPr="00A977D3">
              <w:rPr>
                <w:rFonts w:eastAsia="Times New Roman" w:cs="Arial"/>
                <w:b/>
                <w:color w:val="000000" w:themeColor="text1"/>
              </w:rPr>
              <w:t xml:space="preserve">Reading: </w:t>
            </w:r>
            <w:r w:rsidRPr="00A977D3">
              <w:rPr>
                <w:rFonts w:eastAsia="Times New Roman" w:cs="Arial"/>
                <w:color w:val="000000" w:themeColor="text1"/>
              </w:rPr>
              <w:t>Tort law</w:t>
            </w:r>
            <w:r>
              <w:rPr>
                <w:rFonts w:eastAsia="Times New Roman" w:cs="Arial"/>
                <w:color w:val="000000" w:themeColor="text1"/>
              </w:rPr>
              <w:t>,</w:t>
            </w:r>
            <w:r w:rsidRPr="00A977D3">
              <w:rPr>
                <w:rFonts w:eastAsia="Times New Roman" w:cs="Arial"/>
                <w:color w:val="000000" w:themeColor="text1"/>
              </w:rPr>
              <w:t xml:space="preserve"> case note</w:t>
            </w:r>
            <w:r>
              <w:rPr>
                <w:rFonts w:eastAsia="Times New Roman" w:cs="Arial"/>
                <w:color w:val="000000" w:themeColor="text1"/>
              </w:rPr>
              <w:t>.</w:t>
            </w:r>
          </w:p>
          <w:p w14:paraId="54D82186" w14:textId="77777777" w:rsidR="00406F2E" w:rsidRPr="00A977D3" w:rsidRDefault="00406F2E" w:rsidP="0039682B">
            <w:pPr>
              <w:spacing w:after="0" w:line="240" w:lineRule="auto"/>
              <w:rPr>
                <w:rFonts w:eastAsia="Times New Roman" w:cs="Arial"/>
                <w:color w:val="000000" w:themeColor="text1"/>
              </w:rPr>
            </w:pPr>
            <w:r w:rsidRPr="00A977D3">
              <w:rPr>
                <w:rFonts w:eastAsia="Times New Roman" w:cs="Arial"/>
                <w:b/>
                <w:color w:val="000000" w:themeColor="text1"/>
              </w:rPr>
              <w:t xml:space="preserve">Key </w:t>
            </w:r>
            <w:r>
              <w:rPr>
                <w:rFonts w:eastAsia="Times New Roman" w:cs="Arial"/>
                <w:b/>
                <w:color w:val="000000" w:themeColor="text1"/>
              </w:rPr>
              <w:t>t</w:t>
            </w:r>
            <w:r w:rsidRPr="00A977D3">
              <w:rPr>
                <w:rFonts w:eastAsia="Times New Roman" w:cs="Arial"/>
                <w:b/>
                <w:color w:val="000000" w:themeColor="text1"/>
              </w:rPr>
              <w:t xml:space="preserve">erms: </w:t>
            </w:r>
            <w:r>
              <w:rPr>
                <w:rFonts w:eastAsia="Times New Roman" w:cs="Arial"/>
                <w:color w:val="000000" w:themeColor="text1"/>
              </w:rPr>
              <w:t>R</w:t>
            </w:r>
            <w:r w:rsidRPr="00A977D3">
              <w:rPr>
                <w:rFonts w:eastAsia="Times New Roman" w:cs="Arial"/>
                <w:color w:val="000000" w:themeColor="text1"/>
              </w:rPr>
              <w:t>eporting procedural history</w:t>
            </w:r>
            <w:r>
              <w:rPr>
                <w:rFonts w:eastAsia="Times New Roman" w:cs="Arial"/>
                <w:color w:val="000000" w:themeColor="text1"/>
              </w:rPr>
              <w:t>.</w:t>
            </w:r>
          </w:p>
          <w:p w14:paraId="028AE740" w14:textId="77777777" w:rsidR="00406F2E" w:rsidRPr="00A977D3" w:rsidRDefault="00406F2E" w:rsidP="0039682B">
            <w:pPr>
              <w:spacing w:after="0" w:line="240" w:lineRule="auto"/>
              <w:rPr>
                <w:rFonts w:eastAsia="Times New Roman" w:cs="Arial"/>
                <w:color w:val="000000" w:themeColor="text1"/>
              </w:rPr>
            </w:pPr>
            <w:r w:rsidRPr="00A977D3">
              <w:rPr>
                <w:rFonts w:eastAsia="Times New Roman" w:cs="Arial"/>
                <w:b/>
                <w:color w:val="000000" w:themeColor="text1"/>
              </w:rPr>
              <w:t xml:space="preserve">Speaking: </w:t>
            </w:r>
            <w:r w:rsidRPr="00A977D3">
              <w:rPr>
                <w:rFonts w:eastAsia="Times New Roman" w:cs="Arial"/>
                <w:color w:val="000000" w:themeColor="text1"/>
              </w:rPr>
              <w:t>Case discussion</w:t>
            </w:r>
            <w:r>
              <w:rPr>
                <w:rFonts w:eastAsia="Times New Roman" w:cs="Arial"/>
                <w:color w:val="000000" w:themeColor="text1"/>
              </w:rPr>
              <w:t>,</w:t>
            </w:r>
            <w:r w:rsidRPr="00A977D3">
              <w:rPr>
                <w:rFonts w:eastAsia="Times New Roman" w:cs="Arial"/>
                <w:color w:val="000000" w:themeColor="text1"/>
              </w:rPr>
              <w:t xml:space="preserve"> frivolous lawsuits</w:t>
            </w:r>
            <w:r>
              <w:rPr>
                <w:rFonts w:eastAsia="Times New Roman" w:cs="Arial"/>
                <w:color w:val="000000" w:themeColor="text1"/>
              </w:rPr>
              <w:t>.</w:t>
            </w:r>
          </w:p>
          <w:p w14:paraId="25D6465D" w14:textId="77777777" w:rsidR="00406F2E" w:rsidRPr="00A977D3" w:rsidRDefault="00406F2E" w:rsidP="0039682B">
            <w:pPr>
              <w:spacing w:after="0" w:line="240" w:lineRule="auto"/>
              <w:rPr>
                <w:rFonts w:eastAsia="Times New Roman" w:cs="Arial"/>
                <w:color w:val="000000" w:themeColor="text1"/>
              </w:rPr>
            </w:pPr>
            <w:r w:rsidRPr="00A977D3">
              <w:rPr>
                <w:rFonts w:eastAsia="Times New Roman" w:cs="Arial"/>
                <w:b/>
                <w:color w:val="000000" w:themeColor="text1"/>
              </w:rPr>
              <w:t xml:space="preserve">Listening: </w:t>
            </w:r>
            <w:r>
              <w:rPr>
                <w:rFonts w:eastAsia="Times New Roman" w:cs="Arial"/>
                <w:color w:val="000000" w:themeColor="text1"/>
              </w:rPr>
              <w:t>F</w:t>
            </w:r>
            <w:r w:rsidRPr="00A977D3">
              <w:rPr>
                <w:rFonts w:eastAsia="Times New Roman" w:cs="Arial"/>
                <w:color w:val="000000" w:themeColor="text1"/>
              </w:rPr>
              <w:t>rivolous lawsuits</w:t>
            </w:r>
            <w:r>
              <w:rPr>
                <w:rFonts w:eastAsia="Times New Roman" w:cs="Arial"/>
                <w:color w:val="000000" w:themeColor="text1"/>
              </w:rPr>
              <w:t>.</w:t>
            </w:r>
          </w:p>
          <w:p w14:paraId="28561589" w14:textId="77777777" w:rsidR="00406F2E" w:rsidRPr="00A977D3" w:rsidRDefault="00406F2E" w:rsidP="0039682B">
            <w:pPr>
              <w:spacing w:after="0" w:line="240" w:lineRule="auto"/>
              <w:rPr>
                <w:rFonts w:eastAsia="Times New Roman" w:cs="Arial"/>
                <w:b/>
                <w:color w:val="000000" w:themeColor="text1"/>
              </w:rPr>
            </w:pPr>
            <w:r w:rsidRPr="00A977D3">
              <w:rPr>
                <w:rFonts w:eastAsia="Times New Roman" w:cs="Arial"/>
                <w:b/>
                <w:color w:val="000000" w:themeColor="text1"/>
              </w:rPr>
              <w:t xml:space="preserve">Intellectual </w:t>
            </w:r>
            <w:r>
              <w:rPr>
                <w:rFonts w:eastAsia="Times New Roman" w:cs="Arial"/>
                <w:b/>
                <w:color w:val="000000" w:themeColor="text1"/>
              </w:rPr>
              <w:t>p</w:t>
            </w:r>
            <w:r w:rsidRPr="00A977D3">
              <w:rPr>
                <w:rFonts w:eastAsia="Times New Roman" w:cs="Arial"/>
                <w:b/>
                <w:color w:val="000000" w:themeColor="text1"/>
              </w:rPr>
              <w:t>roperty</w:t>
            </w:r>
            <w:r>
              <w:rPr>
                <w:rFonts w:eastAsia="Times New Roman" w:cs="Arial"/>
                <w:b/>
                <w:color w:val="000000" w:themeColor="text1"/>
              </w:rPr>
              <w:t>:</w:t>
            </w:r>
            <w:r w:rsidRPr="00A977D3">
              <w:rPr>
                <w:rFonts w:eastAsia="Times New Roman" w:cs="Arial"/>
                <w:b/>
                <w:color w:val="000000" w:themeColor="text1"/>
              </w:rPr>
              <w:t xml:space="preserve"> </w:t>
            </w:r>
            <w:r>
              <w:rPr>
                <w:rFonts w:eastAsia="Times New Roman" w:cs="Arial"/>
                <w:b/>
                <w:color w:val="000000" w:themeColor="text1"/>
              </w:rPr>
              <w:t>I</w:t>
            </w:r>
            <w:r w:rsidRPr="00A977D3">
              <w:rPr>
                <w:rFonts w:eastAsia="Times New Roman" w:cs="Arial"/>
                <w:b/>
                <w:color w:val="000000" w:themeColor="text1"/>
              </w:rPr>
              <w:t xml:space="preserve">ntroduction to legal </w:t>
            </w:r>
            <w:r>
              <w:rPr>
                <w:rFonts w:eastAsia="Times New Roman" w:cs="Arial"/>
                <w:b/>
                <w:color w:val="000000" w:themeColor="text1"/>
              </w:rPr>
              <w:t>E</w:t>
            </w:r>
            <w:r w:rsidRPr="00A977D3">
              <w:rPr>
                <w:rFonts w:eastAsia="Times New Roman" w:cs="Arial"/>
                <w:b/>
                <w:color w:val="000000" w:themeColor="text1"/>
              </w:rPr>
              <w:t>nglish</w:t>
            </w:r>
            <w:r>
              <w:rPr>
                <w:rFonts w:eastAsia="Times New Roman" w:cs="Arial"/>
                <w:b/>
                <w:color w:val="000000" w:themeColor="text1"/>
              </w:rPr>
              <w:t>.</w:t>
            </w:r>
          </w:p>
        </w:tc>
      </w:tr>
      <w:tr w:rsidR="00406F2E" w:rsidRPr="00A717F7" w14:paraId="1A39E10A" w14:textId="77777777" w:rsidTr="0039682B">
        <w:trPr>
          <w:gridAfter w:val="1"/>
          <w:wAfter w:w="601" w:type="dxa"/>
        </w:trPr>
        <w:tc>
          <w:tcPr>
            <w:tcW w:w="1695" w:type="dxa"/>
            <w:shd w:val="clear" w:color="auto" w:fill="auto"/>
            <w:tcMar>
              <w:top w:w="100" w:type="dxa"/>
              <w:left w:w="100" w:type="dxa"/>
              <w:bottom w:w="100" w:type="dxa"/>
              <w:right w:w="100" w:type="dxa"/>
            </w:tcMar>
          </w:tcPr>
          <w:p w14:paraId="4D439D8B" w14:textId="77777777" w:rsidR="00406F2E" w:rsidRPr="00A977D3" w:rsidRDefault="00406F2E" w:rsidP="0039682B">
            <w:pPr>
              <w:rPr>
                <w:rFonts w:cs="Arial"/>
                <w:b/>
                <w:color w:val="000000" w:themeColor="text1"/>
              </w:rPr>
            </w:pPr>
            <w:r w:rsidRPr="00A977D3">
              <w:rPr>
                <w:rFonts w:cs="Arial"/>
                <w:b/>
                <w:color w:val="000000" w:themeColor="text1"/>
              </w:rPr>
              <w:t>Week 4</w:t>
            </w:r>
          </w:p>
          <w:p w14:paraId="35FFC1E7" w14:textId="77777777" w:rsidR="00406F2E" w:rsidRDefault="00406F2E" w:rsidP="0039682B">
            <w:pPr>
              <w:rPr>
                <w:rFonts w:eastAsia="Times New Roman" w:cs="Arial"/>
                <w:color w:val="000000" w:themeColor="text1"/>
              </w:rPr>
            </w:pPr>
            <w:r w:rsidRPr="00DC5B41">
              <w:rPr>
                <w:rFonts w:eastAsia="Times New Roman" w:cs="Arial"/>
                <w:color w:val="000000" w:themeColor="text1"/>
              </w:rPr>
              <w:t>Lectures</w:t>
            </w:r>
            <w:r>
              <w:rPr>
                <w:rFonts w:eastAsia="Times New Roman" w:cs="Arial"/>
                <w:color w:val="000000" w:themeColor="text1"/>
              </w:rPr>
              <w:t xml:space="preserve"> and s</w:t>
            </w:r>
            <w:r w:rsidRPr="00DC5B41">
              <w:rPr>
                <w:rFonts w:eastAsia="Times New Roman" w:cs="Arial"/>
                <w:color w:val="000000" w:themeColor="text1"/>
              </w:rPr>
              <w:t xml:space="preserve">eminars </w:t>
            </w:r>
          </w:p>
          <w:p w14:paraId="2FBE7DAE" w14:textId="77777777" w:rsidR="00406F2E" w:rsidRPr="00A977D3" w:rsidRDefault="00406F2E" w:rsidP="0039682B">
            <w:pPr>
              <w:rPr>
                <w:rFonts w:cs="Arial"/>
                <w:color w:val="000000" w:themeColor="text1"/>
              </w:rPr>
            </w:pPr>
            <w:r>
              <w:rPr>
                <w:rFonts w:eastAsia="Times New Roman" w:cs="Arial"/>
                <w:color w:val="000000" w:themeColor="text1"/>
              </w:rPr>
              <w:t>Six hours</w:t>
            </w:r>
          </w:p>
        </w:tc>
        <w:tc>
          <w:tcPr>
            <w:tcW w:w="8334" w:type="dxa"/>
            <w:shd w:val="clear" w:color="auto" w:fill="auto"/>
            <w:tcMar>
              <w:top w:w="100" w:type="dxa"/>
              <w:left w:w="100" w:type="dxa"/>
              <w:bottom w:w="100" w:type="dxa"/>
              <w:right w:w="100" w:type="dxa"/>
            </w:tcMar>
          </w:tcPr>
          <w:p w14:paraId="39E84FFB"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Law in practice</w:t>
            </w:r>
          </w:p>
          <w:p w14:paraId="20512CDF"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Lead-</w:t>
            </w:r>
            <w:r>
              <w:rPr>
                <w:rFonts w:eastAsia="Times New Roman" w:cs="Arial"/>
                <w:b/>
                <w:color w:val="000000" w:themeColor="text1"/>
              </w:rPr>
              <w:t>i</w:t>
            </w:r>
            <w:r w:rsidRPr="00A977D3">
              <w:rPr>
                <w:rFonts w:eastAsia="Times New Roman" w:cs="Arial"/>
                <w:b/>
                <w:color w:val="000000" w:themeColor="text1"/>
              </w:rPr>
              <w:t>n</w:t>
            </w:r>
          </w:p>
          <w:p w14:paraId="653334EF"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Reading: </w:t>
            </w:r>
            <w:r w:rsidRPr="00A977D3">
              <w:rPr>
                <w:rFonts w:eastAsia="Times New Roman" w:cs="Arial"/>
                <w:color w:val="000000" w:themeColor="text1"/>
              </w:rPr>
              <w:t>The Kent Law Clinic</w:t>
            </w:r>
            <w:r>
              <w:rPr>
                <w:rFonts w:eastAsia="Times New Roman" w:cs="Arial"/>
                <w:b/>
                <w:color w:val="000000" w:themeColor="text1"/>
              </w:rPr>
              <w:t>,</w:t>
            </w:r>
            <w:r w:rsidRPr="00A977D3">
              <w:rPr>
                <w:rFonts w:eastAsia="Times New Roman" w:cs="Arial"/>
                <w:b/>
                <w:color w:val="000000" w:themeColor="text1"/>
              </w:rPr>
              <w:t xml:space="preserve"> </w:t>
            </w:r>
            <w:r w:rsidRPr="00A977D3">
              <w:rPr>
                <w:rFonts w:eastAsia="Times New Roman" w:cs="Arial"/>
                <w:color w:val="000000" w:themeColor="text1"/>
              </w:rPr>
              <w:t>letter threatening legal action</w:t>
            </w:r>
            <w:r>
              <w:rPr>
                <w:rFonts w:eastAsia="Times New Roman" w:cs="Arial"/>
                <w:color w:val="000000" w:themeColor="text1"/>
              </w:rPr>
              <w:t>.</w:t>
            </w:r>
          </w:p>
          <w:p w14:paraId="7882B16D"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Listening: </w:t>
            </w:r>
            <w:r w:rsidRPr="00A977D3">
              <w:rPr>
                <w:rFonts w:eastAsia="Times New Roman" w:cs="Arial"/>
                <w:color w:val="000000" w:themeColor="text1"/>
              </w:rPr>
              <w:t>Student lawyer</w:t>
            </w:r>
            <w:r>
              <w:rPr>
                <w:rFonts w:eastAsia="Times New Roman" w:cs="Arial"/>
                <w:color w:val="000000" w:themeColor="text1"/>
              </w:rPr>
              <w:t>,</w:t>
            </w:r>
            <w:r w:rsidRPr="00A977D3">
              <w:rPr>
                <w:rFonts w:eastAsia="Times New Roman" w:cs="Arial"/>
                <w:color w:val="000000" w:themeColor="text1"/>
              </w:rPr>
              <w:t xml:space="preserve"> client interview</w:t>
            </w:r>
            <w:r>
              <w:rPr>
                <w:rFonts w:eastAsia="Times New Roman" w:cs="Arial"/>
                <w:color w:val="000000" w:themeColor="text1"/>
              </w:rPr>
              <w:t>.</w:t>
            </w:r>
            <w:r w:rsidRPr="00A977D3">
              <w:rPr>
                <w:rFonts w:eastAsia="Times New Roman" w:cs="Arial"/>
                <w:color w:val="000000" w:themeColor="text1"/>
              </w:rPr>
              <w:t xml:space="preserve"> </w:t>
            </w:r>
          </w:p>
          <w:p w14:paraId="48DDA56C"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Speaking: </w:t>
            </w:r>
            <w:r w:rsidRPr="00A977D3">
              <w:rPr>
                <w:rFonts w:eastAsia="Times New Roman" w:cs="Arial"/>
                <w:color w:val="000000" w:themeColor="text1"/>
              </w:rPr>
              <w:t>Asking for information</w:t>
            </w:r>
            <w:r>
              <w:rPr>
                <w:rFonts w:eastAsia="Times New Roman" w:cs="Arial"/>
                <w:color w:val="000000" w:themeColor="text1"/>
              </w:rPr>
              <w:t>,</w:t>
            </w:r>
            <w:r w:rsidRPr="00A977D3">
              <w:rPr>
                <w:rFonts w:eastAsia="Times New Roman" w:cs="Arial"/>
                <w:color w:val="000000" w:themeColor="text1"/>
              </w:rPr>
              <w:t xml:space="preserve"> lawyer-client interview</w:t>
            </w:r>
            <w:r>
              <w:rPr>
                <w:rFonts w:eastAsia="Times New Roman" w:cs="Arial"/>
                <w:color w:val="000000" w:themeColor="text1"/>
              </w:rPr>
              <w:t>.</w:t>
            </w:r>
          </w:p>
          <w:p w14:paraId="7A1FFFC4"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Text </w:t>
            </w:r>
            <w:r>
              <w:rPr>
                <w:rFonts w:eastAsia="Times New Roman" w:cs="Arial"/>
                <w:b/>
                <w:color w:val="000000" w:themeColor="text1"/>
              </w:rPr>
              <w:t>a</w:t>
            </w:r>
            <w:r w:rsidRPr="00A977D3">
              <w:rPr>
                <w:rFonts w:eastAsia="Times New Roman" w:cs="Arial"/>
                <w:b/>
                <w:color w:val="000000" w:themeColor="text1"/>
              </w:rPr>
              <w:t xml:space="preserve">nalysis: </w:t>
            </w:r>
            <w:r w:rsidRPr="00A977D3">
              <w:rPr>
                <w:rFonts w:eastAsia="Times New Roman" w:cs="Arial"/>
                <w:color w:val="000000" w:themeColor="text1"/>
              </w:rPr>
              <w:t>Initial lawyer-client interview</w:t>
            </w:r>
            <w:r>
              <w:rPr>
                <w:rFonts w:eastAsia="Times New Roman" w:cs="Arial"/>
                <w:b/>
                <w:color w:val="000000" w:themeColor="text1"/>
              </w:rPr>
              <w:t>.</w:t>
            </w:r>
          </w:p>
          <w:p w14:paraId="38A3F2BF"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Key </w:t>
            </w:r>
            <w:r>
              <w:rPr>
                <w:rFonts w:eastAsia="Times New Roman" w:cs="Arial"/>
                <w:b/>
                <w:color w:val="000000" w:themeColor="text1"/>
              </w:rPr>
              <w:t>t</w:t>
            </w:r>
            <w:r w:rsidRPr="00A977D3">
              <w:rPr>
                <w:rFonts w:eastAsia="Times New Roman" w:cs="Arial"/>
                <w:b/>
                <w:color w:val="000000" w:themeColor="text1"/>
              </w:rPr>
              <w:t xml:space="preserve">erms: </w:t>
            </w:r>
            <w:r w:rsidRPr="00A977D3">
              <w:rPr>
                <w:rFonts w:eastAsia="Times New Roman" w:cs="Arial"/>
                <w:color w:val="000000" w:themeColor="text1"/>
              </w:rPr>
              <w:t>Defamation</w:t>
            </w:r>
            <w:r>
              <w:rPr>
                <w:rFonts w:eastAsia="Times New Roman" w:cs="Arial"/>
                <w:color w:val="000000" w:themeColor="text1"/>
              </w:rPr>
              <w:t>.</w:t>
            </w:r>
          </w:p>
          <w:p w14:paraId="04A45CA3"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Writing: </w:t>
            </w:r>
            <w:r w:rsidRPr="00A977D3">
              <w:rPr>
                <w:rFonts w:eastAsia="Times New Roman" w:cs="Arial"/>
                <w:color w:val="000000" w:themeColor="text1"/>
              </w:rPr>
              <w:t xml:space="preserve">Reply to a demand letter defending or denying the allegations made. </w:t>
            </w:r>
          </w:p>
          <w:p w14:paraId="30828520"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Language </w:t>
            </w:r>
            <w:r>
              <w:rPr>
                <w:rFonts w:eastAsia="Times New Roman" w:cs="Arial"/>
                <w:b/>
                <w:color w:val="000000" w:themeColor="text1"/>
              </w:rPr>
              <w:t>u</w:t>
            </w:r>
            <w:r w:rsidRPr="00A977D3">
              <w:rPr>
                <w:rFonts w:eastAsia="Times New Roman" w:cs="Arial"/>
                <w:b/>
                <w:color w:val="000000" w:themeColor="text1"/>
              </w:rPr>
              <w:t>se</w:t>
            </w:r>
            <w:r>
              <w:rPr>
                <w:rFonts w:eastAsia="Times New Roman" w:cs="Arial"/>
                <w:b/>
                <w:color w:val="000000" w:themeColor="text1"/>
              </w:rPr>
              <w:t xml:space="preserve"> </w:t>
            </w:r>
            <w:r w:rsidRPr="00A977D3">
              <w:rPr>
                <w:rFonts w:eastAsia="Times New Roman" w:cs="Arial"/>
                <w:b/>
                <w:color w:val="000000" w:themeColor="text1"/>
              </w:rPr>
              <w:t xml:space="preserve">/ </w:t>
            </w:r>
            <w:r>
              <w:rPr>
                <w:rFonts w:eastAsia="Times New Roman" w:cs="Arial"/>
                <w:b/>
                <w:color w:val="000000" w:themeColor="text1"/>
              </w:rPr>
              <w:t>l</w:t>
            </w:r>
            <w:r w:rsidRPr="00A977D3">
              <w:rPr>
                <w:rFonts w:eastAsia="Times New Roman" w:cs="Arial"/>
                <w:b/>
                <w:color w:val="000000" w:themeColor="text1"/>
              </w:rPr>
              <w:t xml:space="preserve">anguage focus </w:t>
            </w:r>
          </w:p>
        </w:tc>
      </w:tr>
      <w:tr w:rsidR="00406F2E" w:rsidRPr="00A717F7" w14:paraId="43D5571C" w14:textId="77777777" w:rsidTr="0039682B">
        <w:trPr>
          <w:gridAfter w:val="1"/>
          <w:wAfter w:w="601" w:type="dxa"/>
        </w:trPr>
        <w:tc>
          <w:tcPr>
            <w:tcW w:w="1695" w:type="dxa"/>
            <w:shd w:val="clear" w:color="auto" w:fill="auto"/>
            <w:tcMar>
              <w:top w:w="100" w:type="dxa"/>
              <w:left w:w="100" w:type="dxa"/>
              <w:bottom w:w="100" w:type="dxa"/>
              <w:right w:w="100" w:type="dxa"/>
            </w:tcMar>
          </w:tcPr>
          <w:p w14:paraId="397AE9E4" w14:textId="77777777" w:rsidR="00406F2E" w:rsidRPr="00A977D3" w:rsidRDefault="00406F2E" w:rsidP="0039682B">
            <w:pPr>
              <w:rPr>
                <w:rFonts w:cs="Arial"/>
                <w:b/>
                <w:color w:val="000000" w:themeColor="text1"/>
              </w:rPr>
            </w:pPr>
            <w:r w:rsidRPr="00A977D3">
              <w:rPr>
                <w:rFonts w:cs="Arial"/>
                <w:b/>
                <w:color w:val="000000" w:themeColor="text1"/>
              </w:rPr>
              <w:t>Week 5</w:t>
            </w:r>
          </w:p>
          <w:p w14:paraId="3B6B9E94" w14:textId="77777777" w:rsidR="00406F2E" w:rsidRDefault="00406F2E" w:rsidP="0039682B">
            <w:pPr>
              <w:rPr>
                <w:rFonts w:eastAsia="Times New Roman" w:cs="Arial"/>
                <w:color w:val="000000" w:themeColor="text1"/>
              </w:rPr>
            </w:pPr>
            <w:r w:rsidRPr="00DC5B41">
              <w:rPr>
                <w:rFonts w:eastAsia="Times New Roman" w:cs="Arial"/>
                <w:color w:val="000000" w:themeColor="text1"/>
              </w:rPr>
              <w:t>Lectures</w:t>
            </w:r>
            <w:r>
              <w:rPr>
                <w:rFonts w:eastAsia="Times New Roman" w:cs="Arial"/>
                <w:color w:val="000000" w:themeColor="text1"/>
              </w:rPr>
              <w:t xml:space="preserve"> and s</w:t>
            </w:r>
            <w:r w:rsidRPr="00DC5B41">
              <w:rPr>
                <w:rFonts w:eastAsia="Times New Roman" w:cs="Arial"/>
                <w:color w:val="000000" w:themeColor="text1"/>
              </w:rPr>
              <w:t xml:space="preserve">eminars </w:t>
            </w:r>
          </w:p>
          <w:p w14:paraId="2AAF69EF" w14:textId="77777777" w:rsidR="00406F2E" w:rsidRPr="00A977D3" w:rsidRDefault="00406F2E" w:rsidP="0039682B">
            <w:pPr>
              <w:rPr>
                <w:rFonts w:cs="Arial"/>
                <w:color w:val="000000" w:themeColor="text1"/>
              </w:rPr>
            </w:pPr>
            <w:r>
              <w:rPr>
                <w:rFonts w:eastAsia="Times New Roman" w:cs="Arial"/>
                <w:color w:val="000000" w:themeColor="text1"/>
              </w:rPr>
              <w:t>Six hours</w:t>
            </w:r>
          </w:p>
        </w:tc>
        <w:tc>
          <w:tcPr>
            <w:tcW w:w="8334" w:type="dxa"/>
            <w:shd w:val="clear" w:color="auto" w:fill="auto"/>
            <w:tcMar>
              <w:top w:w="100" w:type="dxa"/>
              <w:left w:w="100" w:type="dxa"/>
              <w:bottom w:w="100" w:type="dxa"/>
              <w:right w:w="100" w:type="dxa"/>
            </w:tcMar>
          </w:tcPr>
          <w:p w14:paraId="267FCB52"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Tests </w:t>
            </w:r>
            <w:r>
              <w:rPr>
                <w:rFonts w:eastAsia="Times New Roman" w:cs="Arial"/>
                <w:b/>
                <w:color w:val="000000" w:themeColor="text1"/>
              </w:rPr>
              <w:t>b</w:t>
            </w:r>
            <w:r w:rsidRPr="00A977D3">
              <w:rPr>
                <w:rFonts w:eastAsia="Times New Roman" w:cs="Arial"/>
                <w:b/>
                <w:color w:val="000000" w:themeColor="text1"/>
              </w:rPr>
              <w:t xml:space="preserve">ased on </w:t>
            </w:r>
            <w:r>
              <w:rPr>
                <w:rFonts w:eastAsia="Times New Roman" w:cs="Arial"/>
                <w:b/>
                <w:color w:val="000000" w:themeColor="text1"/>
              </w:rPr>
              <w:t>material c</w:t>
            </w:r>
            <w:r w:rsidRPr="00A977D3">
              <w:rPr>
                <w:rFonts w:eastAsia="Times New Roman" w:cs="Arial"/>
                <w:b/>
                <w:color w:val="000000" w:themeColor="text1"/>
              </w:rPr>
              <w:t>overed</w:t>
            </w:r>
          </w:p>
          <w:p w14:paraId="0FA7C5EF"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Criminal </w:t>
            </w:r>
            <w:r>
              <w:rPr>
                <w:rFonts w:eastAsia="Times New Roman" w:cs="Arial"/>
                <w:b/>
                <w:color w:val="000000" w:themeColor="text1"/>
              </w:rPr>
              <w:t>l</w:t>
            </w:r>
            <w:r w:rsidRPr="00A977D3">
              <w:rPr>
                <w:rFonts w:eastAsia="Times New Roman" w:cs="Arial"/>
                <w:b/>
                <w:color w:val="000000" w:themeColor="text1"/>
              </w:rPr>
              <w:t xml:space="preserve">aw </w:t>
            </w:r>
          </w:p>
          <w:p w14:paraId="32611DB1"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The study of </w:t>
            </w:r>
            <w:r>
              <w:rPr>
                <w:rFonts w:eastAsia="Times New Roman" w:cs="Arial"/>
                <w:b/>
                <w:color w:val="000000" w:themeColor="text1"/>
              </w:rPr>
              <w:t>l</w:t>
            </w:r>
            <w:r w:rsidRPr="00A977D3">
              <w:rPr>
                <w:rFonts w:eastAsia="Times New Roman" w:cs="Arial"/>
                <w:b/>
                <w:color w:val="000000" w:themeColor="text1"/>
              </w:rPr>
              <w:t>aw</w:t>
            </w:r>
          </w:p>
          <w:p w14:paraId="52BCEE29"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Lead-</w:t>
            </w:r>
            <w:r>
              <w:rPr>
                <w:rFonts w:eastAsia="Times New Roman" w:cs="Arial"/>
                <w:b/>
                <w:color w:val="000000" w:themeColor="text1"/>
              </w:rPr>
              <w:t>i</w:t>
            </w:r>
            <w:r w:rsidRPr="00A977D3">
              <w:rPr>
                <w:rFonts w:eastAsia="Times New Roman" w:cs="Arial"/>
                <w:b/>
                <w:color w:val="000000" w:themeColor="text1"/>
              </w:rPr>
              <w:t xml:space="preserve">n </w:t>
            </w:r>
          </w:p>
          <w:p w14:paraId="35097316"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Reading: </w:t>
            </w:r>
            <w:r w:rsidRPr="00A977D3">
              <w:rPr>
                <w:rFonts w:eastAsia="Times New Roman" w:cs="Arial"/>
                <w:color w:val="000000" w:themeColor="text1"/>
              </w:rPr>
              <w:t xml:space="preserve">Criminal </w:t>
            </w:r>
            <w:r>
              <w:rPr>
                <w:rFonts w:eastAsia="Times New Roman" w:cs="Arial"/>
                <w:color w:val="000000" w:themeColor="text1"/>
              </w:rPr>
              <w:t>l</w:t>
            </w:r>
            <w:r w:rsidRPr="00A977D3">
              <w:rPr>
                <w:rFonts w:eastAsia="Times New Roman" w:cs="Arial"/>
                <w:color w:val="000000" w:themeColor="text1"/>
              </w:rPr>
              <w:t>aw</w:t>
            </w:r>
          </w:p>
          <w:p w14:paraId="4690E4D0"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Language </w:t>
            </w:r>
            <w:r>
              <w:rPr>
                <w:rFonts w:eastAsia="Times New Roman" w:cs="Arial"/>
                <w:b/>
                <w:color w:val="000000" w:themeColor="text1"/>
              </w:rPr>
              <w:t>u</w:t>
            </w:r>
            <w:r w:rsidRPr="00A977D3">
              <w:rPr>
                <w:rFonts w:eastAsia="Times New Roman" w:cs="Arial"/>
                <w:b/>
                <w:color w:val="000000" w:themeColor="text1"/>
              </w:rPr>
              <w:t xml:space="preserve">se: </w:t>
            </w:r>
            <w:r w:rsidRPr="00A977D3">
              <w:rPr>
                <w:rFonts w:eastAsia="Times New Roman" w:cs="Arial"/>
                <w:color w:val="000000" w:themeColor="text1"/>
              </w:rPr>
              <w:t>passive construction</w:t>
            </w:r>
            <w:r>
              <w:rPr>
                <w:rFonts w:eastAsia="Times New Roman" w:cs="Arial"/>
                <w:color w:val="000000" w:themeColor="text1"/>
              </w:rPr>
              <w:t>,</w:t>
            </w:r>
            <w:r w:rsidRPr="00A977D3">
              <w:rPr>
                <w:rFonts w:eastAsia="Times New Roman" w:cs="Arial"/>
                <w:color w:val="000000" w:themeColor="text1"/>
              </w:rPr>
              <w:t xml:space="preserve"> talking about cause and effect</w:t>
            </w:r>
            <w:r>
              <w:rPr>
                <w:rFonts w:eastAsia="Times New Roman" w:cs="Arial"/>
                <w:color w:val="000000" w:themeColor="text1"/>
              </w:rPr>
              <w:t>.</w:t>
            </w:r>
          </w:p>
          <w:p w14:paraId="3FA6E6E4"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Key terms:</w:t>
            </w:r>
            <w:r w:rsidRPr="00A977D3">
              <w:rPr>
                <w:rFonts w:eastAsia="Times New Roman" w:cs="Arial"/>
                <w:color w:val="000000" w:themeColor="text1"/>
              </w:rPr>
              <w:t xml:space="preserve"> Punishments</w:t>
            </w:r>
            <w:r>
              <w:rPr>
                <w:rFonts w:eastAsia="Times New Roman" w:cs="Arial"/>
                <w:b/>
                <w:color w:val="000000" w:themeColor="text1"/>
              </w:rPr>
              <w:t>.</w:t>
            </w:r>
          </w:p>
          <w:p w14:paraId="00F47ED1"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Listening: </w:t>
            </w:r>
            <w:r w:rsidRPr="00A977D3">
              <w:rPr>
                <w:rFonts w:eastAsia="Times New Roman" w:cs="Arial"/>
                <w:color w:val="000000" w:themeColor="text1"/>
              </w:rPr>
              <w:t>White collar crime in the 21st century</w:t>
            </w:r>
            <w:r>
              <w:rPr>
                <w:rFonts w:eastAsia="Times New Roman" w:cs="Arial"/>
                <w:color w:val="000000" w:themeColor="text1"/>
              </w:rPr>
              <w:t>.</w:t>
            </w:r>
            <w:r w:rsidRPr="00A977D3">
              <w:rPr>
                <w:rFonts w:eastAsia="Times New Roman" w:cs="Arial"/>
                <w:b/>
                <w:color w:val="000000" w:themeColor="text1"/>
              </w:rPr>
              <w:t xml:space="preserve"> </w:t>
            </w:r>
          </w:p>
          <w:p w14:paraId="3EB1BE11"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Speaking: </w:t>
            </w:r>
            <w:r w:rsidRPr="00A977D3">
              <w:rPr>
                <w:rFonts w:eastAsia="Times New Roman" w:cs="Arial"/>
                <w:color w:val="000000" w:themeColor="text1"/>
              </w:rPr>
              <w:t xml:space="preserve">White </w:t>
            </w:r>
            <w:r>
              <w:rPr>
                <w:rFonts w:eastAsia="Times New Roman" w:cs="Arial"/>
                <w:color w:val="000000" w:themeColor="text1"/>
              </w:rPr>
              <w:t>c</w:t>
            </w:r>
            <w:r w:rsidRPr="00A977D3">
              <w:rPr>
                <w:rFonts w:eastAsia="Times New Roman" w:cs="Arial"/>
                <w:color w:val="000000" w:themeColor="text1"/>
              </w:rPr>
              <w:t xml:space="preserve">ollar </w:t>
            </w:r>
            <w:r>
              <w:rPr>
                <w:rFonts w:eastAsia="Times New Roman" w:cs="Arial"/>
                <w:color w:val="000000" w:themeColor="text1"/>
              </w:rPr>
              <w:t>c</w:t>
            </w:r>
            <w:r w:rsidRPr="00A977D3">
              <w:rPr>
                <w:rFonts w:eastAsia="Times New Roman" w:cs="Arial"/>
                <w:color w:val="000000" w:themeColor="text1"/>
              </w:rPr>
              <w:t>rime</w:t>
            </w:r>
            <w:r>
              <w:rPr>
                <w:rFonts w:eastAsia="Times New Roman" w:cs="Arial"/>
                <w:color w:val="000000" w:themeColor="text1"/>
              </w:rPr>
              <w:t>.</w:t>
            </w:r>
          </w:p>
        </w:tc>
      </w:tr>
      <w:tr w:rsidR="00406F2E" w:rsidRPr="00A717F7" w14:paraId="5B5A15AA" w14:textId="77777777" w:rsidTr="0039682B">
        <w:trPr>
          <w:gridAfter w:val="1"/>
          <w:wAfter w:w="601" w:type="dxa"/>
        </w:trPr>
        <w:tc>
          <w:tcPr>
            <w:tcW w:w="1695" w:type="dxa"/>
            <w:shd w:val="clear" w:color="auto" w:fill="auto"/>
            <w:tcMar>
              <w:top w:w="100" w:type="dxa"/>
              <w:left w:w="100" w:type="dxa"/>
              <w:bottom w:w="100" w:type="dxa"/>
              <w:right w:w="100" w:type="dxa"/>
            </w:tcMar>
          </w:tcPr>
          <w:p w14:paraId="6A7BB6AB" w14:textId="77777777" w:rsidR="00406F2E" w:rsidRPr="00A977D3" w:rsidRDefault="00406F2E" w:rsidP="0039682B">
            <w:pPr>
              <w:rPr>
                <w:rFonts w:cs="Arial"/>
                <w:b/>
                <w:color w:val="000000" w:themeColor="text1"/>
              </w:rPr>
            </w:pPr>
            <w:r w:rsidRPr="00A977D3">
              <w:rPr>
                <w:rFonts w:cs="Arial"/>
                <w:b/>
                <w:color w:val="000000" w:themeColor="text1"/>
              </w:rPr>
              <w:t>Week 6</w:t>
            </w:r>
          </w:p>
          <w:p w14:paraId="271BB4BC" w14:textId="77777777" w:rsidR="00406F2E" w:rsidRDefault="00406F2E" w:rsidP="0039682B">
            <w:pPr>
              <w:rPr>
                <w:rFonts w:eastAsia="Times New Roman" w:cs="Arial"/>
                <w:color w:val="000000" w:themeColor="text1"/>
              </w:rPr>
            </w:pPr>
            <w:r w:rsidRPr="00DC5B41">
              <w:rPr>
                <w:rFonts w:eastAsia="Times New Roman" w:cs="Arial"/>
                <w:color w:val="000000" w:themeColor="text1"/>
              </w:rPr>
              <w:t>Lectures</w:t>
            </w:r>
            <w:r>
              <w:rPr>
                <w:rFonts w:eastAsia="Times New Roman" w:cs="Arial"/>
                <w:color w:val="000000" w:themeColor="text1"/>
              </w:rPr>
              <w:t xml:space="preserve"> and s</w:t>
            </w:r>
            <w:r w:rsidRPr="00DC5B41">
              <w:rPr>
                <w:rFonts w:eastAsia="Times New Roman" w:cs="Arial"/>
                <w:color w:val="000000" w:themeColor="text1"/>
              </w:rPr>
              <w:t xml:space="preserve">eminars </w:t>
            </w:r>
          </w:p>
          <w:p w14:paraId="6CF15860" w14:textId="77777777" w:rsidR="00406F2E" w:rsidRPr="00A977D3" w:rsidRDefault="00406F2E" w:rsidP="0039682B">
            <w:pPr>
              <w:rPr>
                <w:rFonts w:cs="Arial"/>
                <w:color w:val="000000" w:themeColor="text1"/>
              </w:rPr>
            </w:pPr>
            <w:r>
              <w:rPr>
                <w:rFonts w:eastAsia="Times New Roman" w:cs="Arial"/>
                <w:color w:val="000000" w:themeColor="text1"/>
              </w:rPr>
              <w:t>Six hours</w:t>
            </w:r>
          </w:p>
        </w:tc>
        <w:tc>
          <w:tcPr>
            <w:tcW w:w="8334" w:type="dxa"/>
            <w:shd w:val="clear" w:color="auto" w:fill="auto"/>
            <w:tcMar>
              <w:top w:w="100" w:type="dxa"/>
              <w:left w:w="100" w:type="dxa"/>
              <w:bottom w:w="100" w:type="dxa"/>
              <w:right w:w="100" w:type="dxa"/>
            </w:tcMar>
          </w:tcPr>
          <w:p w14:paraId="01D8510B"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Criminal </w:t>
            </w:r>
            <w:r>
              <w:rPr>
                <w:rFonts w:eastAsia="Times New Roman" w:cs="Arial"/>
                <w:b/>
                <w:color w:val="000000" w:themeColor="text1"/>
              </w:rPr>
              <w:t>l</w:t>
            </w:r>
            <w:r w:rsidRPr="00A977D3">
              <w:rPr>
                <w:rFonts w:eastAsia="Times New Roman" w:cs="Arial"/>
                <w:b/>
                <w:color w:val="000000" w:themeColor="text1"/>
              </w:rPr>
              <w:t xml:space="preserve">aw </w:t>
            </w:r>
          </w:p>
          <w:p w14:paraId="62A9B157"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Reading</w:t>
            </w:r>
            <w:r>
              <w:rPr>
                <w:rFonts w:eastAsia="Times New Roman" w:cs="Arial"/>
                <w:b/>
                <w:color w:val="000000" w:themeColor="text1"/>
              </w:rPr>
              <w:t>:</w:t>
            </w:r>
            <w:r w:rsidRPr="00A977D3">
              <w:rPr>
                <w:rFonts w:eastAsia="Times New Roman" w:cs="Arial"/>
                <w:b/>
                <w:color w:val="000000" w:themeColor="text1"/>
              </w:rPr>
              <w:t xml:space="preserve"> </w:t>
            </w:r>
            <w:r w:rsidRPr="00A977D3">
              <w:rPr>
                <w:rFonts w:eastAsia="Times New Roman" w:cs="Arial"/>
                <w:color w:val="000000" w:themeColor="text1"/>
              </w:rPr>
              <w:t>White</w:t>
            </w:r>
            <w:r>
              <w:rPr>
                <w:rFonts w:eastAsia="Times New Roman" w:cs="Arial"/>
                <w:color w:val="000000" w:themeColor="text1"/>
              </w:rPr>
              <w:t xml:space="preserve"> C</w:t>
            </w:r>
            <w:r w:rsidRPr="00A977D3">
              <w:rPr>
                <w:rFonts w:eastAsia="Times New Roman" w:cs="Arial"/>
                <w:color w:val="000000" w:themeColor="text1"/>
              </w:rPr>
              <w:t xml:space="preserve">ollar </w:t>
            </w:r>
            <w:r>
              <w:rPr>
                <w:rFonts w:eastAsia="Times New Roman" w:cs="Arial"/>
                <w:color w:val="000000" w:themeColor="text1"/>
              </w:rPr>
              <w:t>C</w:t>
            </w:r>
            <w:r w:rsidRPr="00A977D3">
              <w:rPr>
                <w:rFonts w:eastAsia="Times New Roman" w:cs="Arial"/>
                <w:color w:val="000000" w:themeColor="text1"/>
              </w:rPr>
              <w:t>rime: Insider Dealing and Market Abuse</w:t>
            </w:r>
            <w:r w:rsidRPr="00A977D3">
              <w:rPr>
                <w:rFonts w:eastAsia="Times New Roman" w:cs="Arial"/>
                <w:b/>
                <w:color w:val="000000" w:themeColor="text1"/>
              </w:rPr>
              <w:t xml:space="preserve"> </w:t>
            </w:r>
          </w:p>
          <w:p w14:paraId="2305461A"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Law </w:t>
            </w:r>
            <w:r>
              <w:rPr>
                <w:rFonts w:eastAsia="Times New Roman" w:cs="Arial"/>
                <w:b/>
                <w:color w:val="000000" w:themeColor="text1"/>
              </w:rPr>
              <w:t>i</w:t>
            </w:r>
            <w:r w:rsidRPr="00A977D3">
              <w:rPr>
                <w:rFonts w:eastAsia="Times New Roman" w:cs="Arial"/>
                <w:b/>
                <w:color w:val="000000" w:themeColor="text1"/>
              </w:rPr>
              <w:t xml:space="preserve">n </w:t>
            </w:r>
            <w:r>
              <w:rPr>
                <w:rFonts w:eastAsia="Times New Roman" w:cs="Arial"/>
                <w:b/>
                <w:color w:val="000000" w:themeColor="text1"/>
              </w:rPr>
              <w:t>p</w:t>
            </w:r>
            <w:r w:rsidRPr="00A977D3">
              <w:rPr>
                <w:rFonts w:eastAsia="Times New Roman" w:cs="Arial"/>
                <w:b/>
                <w:color w:val="000000" w:themeColor="text1"/>
              </w:rPr>
              <w:t xml:space="preserve">ractice </w:t>
            </w:r>
          </w:p>
          <w:p w14:paraId="1C5F28B7"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Lead-</w:t>
            </w:r>
            <w:r>
              <w:rPr>
                <w:rFonts w:eastAsia="Times New Roman" w:cs="Arial"/>
                <w:b/>
                <w:color w:val="000000" w:themeColor="text1"/>
              </w:rPr>
              <w:t>i</w:t>
            </w:r>
            <w:r w:rsidRPr="00A977D3">
              <w:rPr>
                <w:rFonts w:eastAsia="Times New Roman" w:cs="Arial"/>
                <w:b/>
                <w:color w:val="000000" w:themeColor="text1"/>
              </w:rPr>
              <w:t xml:space="preserve">n </w:t>
            </w:r>
          </w:p>
          <w:p w14:paraId="09A9C315"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Key terms:</w:t>
            </w:r>
            <w:r w:rsidRPr="00A977D3">
              <w:rPr>
                <w:rFonts w:eastAsia="Times New Roman" w:cs="Arial"/>
                <w:color w:val="000000" w:themeColor="text1"/>
              </w:rPr>
              <w:t xml:space="preserve"> </w:t>
            </w:r>
            <w:r>
              <w:rPr>
                <w:rFonts w:eastAsia="Times New Roman" w:cs="Arial"/>
                <w:color w:val="000000" w:themeColor="text1"/>
              </w:rPr>
              <w:t>I</w:t>
            </w:r>
            <w:r w:rsidRPr="00A977D3">
              <w:rPr>
                <w:rFonts w:eastAsia="Times New Roman" w:cs="Arial"/>
                <w:color w:val="000000" w:themeColor="text1"/>
              </w:rPr>
              <w:t>dentity theft</w:t>
            </w:r>
            <w:r>
              <w:rPr>
                <w:rFonts w:eastAsia="Times New Roman" w:cs="Arial"/>
                <w:color w:val="000000" w:themeColor="text1"/>
              </w:rPr>
              <w:t>.</w:t>
            </w:r>
          </w:p>
          <w:p w14:paraId="50ADC4DC"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Listening: </w:t>
            </w:r>
            <w:r w:rsidRPr="00A977D3">
              <w:rPr>
                <w:rFonts w:eastAsia="Times New Roman" w:cs="Arial"/>
                <w:color w:val="000000" w:themeColor="text1"/>
              </w:rPr>
              <w:t>Podcasts</w:t>
            </w:r>
            <w:r>
              <w:rPr>
                <w:rFonts w:eastAsia="Times New Roman" w:cs="Arial"/>
                <w:color w:val="000000" w:themeColor="text1"/>
              </w:rPr>
              <w:t>.</w:t>
            </w:r>
          </w:p>
          <w:p w14:paraId="356609A8" w14:textId="77777777" w:rsidR="00406F2E"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Speaking:</w:t>
            </w:r>
            <w:r w:rsidRPr="00A977D3">
              <w:rPr>
                <w:rFonts w:eastAsia="Times New Roman" w:cs="Arial"/>
                <w:color w:val="000000" w:themeColor="text1"/>
              </w:rPr>
              <w:t xml:space="preserve"> Short </w:t>
            </w:r>
            <w:r>
              <w:rPr>
                <w:rFonts w:eastAsia="Times New Roman" w:cs="Arial"/>
                <w:color w:val="000000" w:themeColor="text1"/>
              </w:rPr>
              <w:t>p</w:t>
            </w:r>
            <w:r w:rsidRPr="00A977D3">
              <w:rPr>
                <w:rFonts w:eastAsia="Times New Roman" w:cs="Arial"/>
                <w:color w:val="000000" w:themeColor="text1"/>
              </w:rPr>
              <w:t>resentation</w:t>
            </w:r>
            <w:r>
              <w:rPr>
                <w:rFonts w:eastAsia="Times New Roman" w:cs="Arial"/>
                <w:color w:val="000000" w:themeColor="text1"/>
              </w:rPr>
              <w:t>.</w:t>
            </w:r>
          </w:p>
          <w:p w14:paraId="268D54CA"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Role play:</w:t>
            </w:r>
            <w:r w:rsidRPr="00A977D3">
              <w:rPr>
                <w:rFonts w:eastAsia="Times New Roman" w:cs="Arial"/>
                <w:color w:val="000000" w:themeColor="text1"/>
              </w:rPr>
              <w:t xml:space="preserve"> Advising a </w:t>
            </w:r>
            <w:r>
              <w:rPr>
                <w:rFonts w:eastAsia="Times New Roman" w:cs="Arial"/>
                <w:color w:val="000000" w:themeColor="text1"/>
              </w:rPr>
              <w:t>c</w:t>
            </w:r>
            <w:r w:rsidRPr="00A977D3">
              <w:rPr>
                <w:rFonts w:eastAsia="Times New Roman" w:cs="Arial"/>
                <w:color w:val="000000" w:themeColor="text1"/>
              </w:rPr>
              <w:t>lient</w:t>
            </w:r>
            <w:r>
              <w:rPr>
                <w:rFonts w:eastAsia="Times New Roman" w:cs="Arial"/>
                <w:color w:val="000000" w:themeColor="text1"/>
              </w:rPr>
              <w:t>.</w:t>
            </w:r>
          </w:p>
          <w:p w14:paraId="16FA8C4C"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Writing: </w:t>
            </w:r>
            <w:r w:rsidRPr="00A977D3">
              <w:rPr>
                <w:rFonts w:eastAsia="Times New Roman" w:cs="Arial"/>
                <w:color w:val="000000" w:themeColor="text1"/>
              </w:rPr>
              <w:t>A letter of advice</w:t>
            </w:r>
            <w:r>
              <w:rPr>
                <w:rFonts w:eastAsia="Times New Roman" w:cs="Arial"/>
                <w:color w:val="000000" w:themeColor="text1"/>
              </w:rPr>
              <w:t>.</w:t>
            </w:r>
            <w:r w:rsidRPr="00A977D3">
              <w:rPr>
                <w:rFonts w:eastAsia="Times New Roman" w:cs="Arial"/>
                <w:color w:val="000000" w:themeColor="text1"/>
              </w:rPr>
              <w:t xml:space="preserve"> </w:t>
            </w:r>
          </w:p>
          <w:p w14:paraId="24E4FAF4" w14:textId="77777777" w:rsidR="00406F2E"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Language </w:t>
            </w:r>
            <w:r>
              <w:rPr>
                <w:rFonts w:eastAsia="Times New Roman" w:cs="Arial"/>
                <w:b/>
                <w:color w:val="000000" w:themeColor="text1"/>
              </w:rPr>
              <w:t>u</w:t>
            </w:r>
            <w:r w:rsidRPr="00A977D3">
              <w:rPr>
                <w:rFonts w:eastAsia="Times New Roman" w:cs="Arial"/>
                <w:b/>
                <w:color w:val="000000" w:themeColor="text1"/>
              </w:rPr>
              <w:t xml:space="preserve">se: </w:t>
            </w:r>
            <w:r w:rsidRPr="00A977D3">
              <w:rPr>
                <w:rFonts w:eastAsia="Times New Roman" w:cs="Arial"/>
                <w:color w:val="000000" w:themeColor="text1"/>
              </w:rPr>
              <w:t xml:space="preserve">Giving advice and expressing obligation. </w:t>
            </w:r>
          </w:p>
          <w:p w14:paraId="7F7C3715"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Language focus</w:t>
            </w:r>
          </w:p>
        </w:tc>
      </w:tr>
      <w:tr w:rsidR="00406F2E" w:rsidRPr="00A717F7" w14:paraId="1CD10873" w14:textId="77777777" w:rsidTr="0039682B">
        <w:trPr>
          <w:gridAfter w:val="1"/>
          <w:wAfter w:w="601" w:type="dxa"/>
        </w:trPr>
        <w:tc>
          <w:tcPr>
            <w:tcW w:w="1695" w:type="dxa"/>
            <w:shd w:val="clear" w:color="auto" w:fill="auto"/>
            <w:tcMar>
              <w:top w:w="100" w:type="dxa"/>
              <w:left w:w="100" w:type="dxa"/>
              <w:bottom w:w="100" w:type="dxa"/>
              <w:right w:w="100" w:type="dxa"/>
            </w:tcMar>
          </w:tcPr>
          <w:p w14:paraId="29FE1079" w14:textId="77777777" w:rsidR="00406F2E" w:rsidRPr="00A977D3" w:rsidRDefault="00406F2E" w:rsidP="0039682B">
            <w:pPr>
              <w:rPr>
                <w:rFonts w:cs="Arial"/>
                <w:b/>
                <w:color w:val="000000" w:themeColor="text1"/>
              </w:rPr>
            </w:pPr>
            <w:r w:rsidRPr="00A977D3">
              <w:rPr>
                <w:rFonts w:cs="Arial"/>
                <w:b/>
                <w:color w:val="000000" w:themeColor="text1"/>
              </w:rPr>
              <w:t>Week 7</w:t>
            </w:r>
          </w:p>
          <w:p w14:paraId="12CAB326" w14:textId="77777777" w:rsidR="00406F2E" w:rsidRDefault="00406F2E" w:rsidP="0039682B">
            <w:pPr>
              <w:rPr>
                <w:rFonts w:eastAsia="Times New Roman" w:cs="Arial"/>
                <w:color w:val="000000" w:themeColor="text1"/>
              </w:rPr>
            </w:pPr>
            <w:r w:rsidRPr="00DC5B41">
              <w:rPr>
                <w:rFonts w:eastAsia="Times New Roman" w:cs="Arial"/>
                <w:color w:val="000000" w:themeColor="text1"/>
              </w:rPr>
              <w:t>Lectures</w:t>
            </w:r>
            <w:r>
              <w:rPr>
                <w:rFonts w:eastAsia="Times New Roman" w:cs="Arial"/>
                <w:color w:val="000000" w:themeColor="text1"/>
              </w:rPr>
              <w:t xml:space="preserve"> and s</w:t>
            </w:r>
            <w:r w:rsidRPr="00DC5B41">
              <w:rPr>
                <w:rFonts w:eastAsia="Times New Roman" w:cs="Arial"/>
                <w:color w:val="000000" w:themeColor="text1"/>
              </w:rPr>
              <w:t xml:space="preserve">eminars </w:t>
            </w:r>
          </w:p>
          <w:p w14:paraId="05476D55" w14:textId="77777777" w:rsidR="00406F2E" w:rsidRPr="00A977D3" w:rsidRDefault="00406F2E" w:rsidP="0039682B">
            <w:pPr>
              <w:rPr>
                <w:rFonts w:cs="Arial"/>
                <w:color w:val="000000" w:themeColor="text1"/>
              </w:rPr>
            </w:pPr>
            <w:r>
              <w:rPr>
                <w:rFonts w:eastAsia="Times New Roman" w:cs="Arial"/>
                <w:color w:val="000000" w:themeColor="text1"/>
              </w:rPr>
              <w:t>Six hours</w:t>
            </w:r>
          </w:p>
        </w:tc>
        <w:tc>
          <w:tcPr>
            <w:tcW w:w="8334" w:type="dxa"/>
            <w:shd w:val="clear" w:color="auto" w:fill="auto"/>
            <w:tcMar>
              <w:top w:w="100" w:type="dxa"/>
              <w:left w:w="100" w:type="dxa"/>
              <w:bottom w:w="100" w:type="dxa"/>
              <w:right w:w="100" w:type="dxa"/>
            </w:tcMar>
          </w:tcPr>
          <w:p w14:paraId="203A1605"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Company </w:t>
            </w:r>
            <w:r>
              <w:rPr>
                <w:rFonts w:eastAsia="Times New Roman" w:cs="Arial"/>
                <w:b/>
                <w:color w:val="000000" w:themeColor="text1"/>
              </w:rPr>
              <w:t>l</w:t>
            </w:r>
            <w:r w:rsidRPr="00A977D3">
              <w:rPr>
                <w:rFonts w:eastAsia="Times New Roman" w:cs="Arial"/>
                <w:b/>
                <w:color w:val="000000" w:themeColor="text1"/>
              </w:rPr>
              <w:t>aw</w:t>
            </w:r>
          </w:p>
          <w:p w14:paraId="6F6B83DF"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The study of law</w:t>
            </w:r>
          </w:p>
          <w:p w14:paraId="0AAEFBD9"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Lead-</w:t>
            </w:r>
            <w:r>
              <w:rPr>
                <w:rFonts w:eastAsia="Times New Roman" w:cs="Arial"/>
                <w:b/>
                <w:color w:val="000000" w:themeColor="text1"/>
              </w:rPr>
              <w:t>i</w:t>
            </w:r>
            <w:r w:rsidRPr="00A977D3">
              <w:rPr>
                <w:rFonts w:eastAsia="Times New Roman" w:cs="Arial"/>
                <w:b/>
                <w:color w:val="000000" w:themeColor="text1"/>
              </w:rPr>
              <w:t xml:space="preserve">n </w:t>
            </w:r>
          </w:p>
          <w:p w14:paraId="760074CB"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Reading</w:t>
            </w:r>
            <w:r>
              <w:rPr>
                <w:rFonts w:eastAsia="Times New Roman" w:cs="Arial"/>
                <w:b/>
                <w:color w:val="000000" w:themeColor="text1"/>
              </w:rPr>
              <w:t>:</w:t>
            </w:r>
            <w:r w:rsidRPr="00A977D3">
              <w:rPr>
                <w:rFonts w:eastAsia="Times New Roman" w:cs="Arial"/>
                <w:b/>
                <w:color w:val="000000" w:themeColor="text1"/>
              </w:rPr>
              <w:t xml:space="preserve"> </w:t>
            </w:r>
            <w:r w:rsidRPr="00A977D3">
              <w:rPr>
                <w:rFonts w:eastAsia="Times New Roman" w:cs="Arial"/>
                <w:color w:val="000000" w:themeColor="text1"/>
              </w:rPr>
              <w:t>Company law</w:t>
            </w:r>
            <w:r>
              <w:rPr>
                <w:rFonts w:eastAsia="Times New Roman" w:cs="Arial"/>
                <w:color w:val="000000" w:themeColor="text1"/>
              </w:rPr>
              <w:t>,</w:t>
            </w:r>
            <w:r w:rsidRPr="00A977D3">
              <w:rPr>
                <w:rFonts w:eastAsia="Times New Roman" w:cs="Arial"/>
                <w:color w:val="000000" w:themeColor="text1"/>
              </w:rPr>
              <w:t xml:space="preserve"> module in company law</w:t>
            </w:r>
            <w:r>
              <w:rPr>
                <w:rFonts w:eastAsia="Times New Roman" w:cs="Arial"/>
                <w:color w:val="000000" w:themeColor="text1"/>
              </w:rPr>
              <w:t>.</w:t>
            </w:r>
          </w:p>
          <w:p w14:paraId="0A8D7C19"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Key </w:t>
            </w:r>
            <w:r>
              <w:rPr>
                <w:rFonts w:eastAsia="Times New Roman" w:cs="Arial"/>
                <w:b/>
                <w:color w:val="000000" w:themeColor="text1"/>
              </w:rPr>
              <w:t>t</w:t>
            </w:r>
            <w:r w:rsidRPr="00A977D3">
              <w:rPr>
                <w:rFonts w:eastAsia="Times New Roman" w:cs="Arial"/>
                <w:b/>
                <w:color w:val="000000" w:themeColor="text1"/>
              </w:rPr>
              <w:t xml:space="preserve">erms: </w:t>
            </w:r>
            <w:r w:rsidRPr="00A977D3">
              <w:rPr>
                <w:rFonts w:eastAsia="Times New Roman" w:cs="Arial"/>
                <w:color w:val="000000" w:themeColor="text1"/>
              </w:rPr>
              <w:t>Who does what in company law</w:t>
            </w:r>
            <w:r>
              <w:rPr>
                <w:rFonts w:eastAsia="Times New Roman" w:cs="Arial"/>
                <w:color w:val="000000" w:themeColor="text1"/>
              </w:rPr>
              <w:t>.</w:t>
            </w:r>
            <w:r w:rsidRPr="00A977D3">
              <w:rPr>
                <w:rFonts w:eastAsia="Times New Roman" w:cs="Arial"/>
                <w:b/>
                <w:color w:val="000000" w:themeColor="text1"/>
              </w:rPr>
              <w:t xml:space="preserve">           </w:t>
            </w:r>
          </w:p>
          <w:p w14:paraId="70DE715E"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Listening: </w:t>
            </w:r>
            <w:r w:rsidRPr="00A977D3">
              <w:rPr>
                <w:rFonts w:eastAsia="Times New Roman" w:cs="Arial"/>
                <w:color w:val="000000" w:themeColor="text1"/>
              </w:rPr>
              <w:t>Lecture on company law</w:t>
            </w:r>
            <w:r>
              <w:rPr>
                <w:rFonts w:eastAsia="Times New Roman" w:cs="Arial"/>
                <w:color w:val="000000" w:themeColor="text1"/>
              </w:rPr>
              <w:t>.</w:t>
            </w:r>
          </w:p>
          <w:p w14:paraId="20B01C62"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Speaking: </w:t>
            </w:r>
            <w:r w:rsidRPr="00A977D3">
              <w:rPr>
                <w:rFonts w:eastAsia="Times New Roman" w:cs="Arial"/>
                <w:color w:val="000000" w:themeColor="text1"/>
              </w:rPr>
              <w:t>Lawyer</w:t>
            </w:r>
            <w:r>
              <w:rPr>
                <w:rFonts w:eastAsia="Times New Roman" w:cs="Arial"/>
                <w:color w:val="000000" w:themeColor="text1"/>
              </w:rPr>
              <w:t>-</w:t>
            </w:r>
            <w:r w:rsidRPr="00A977D3">
              <w:rPr>
                <w:rFonts w:eastAsia="Times New Roman" w:cs="Arial"/>
                <w:color w:val="000000" w:themeColor="text1"/>
              </w:rPr>
              <w:t>client interview role play</w:t>
            </w:r>
            <w:r>
              <w:rPr>
                <w:rFonts w:eastAsia="Times New Roman" w:cs="Arial"/>
                <w:color w:val="000000" w:themeColor="text1"/>
              </w:rPr>
              <w:t>.</w:t>
            </w:r>
          </w:p>
          <w:p w14:paraId="1F3DB18C"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Language </w:t>
            </w:r>
            <w:r>
              <w:rPr>
                <w:rFonts w:eastAsia="Times New Roman" w:cs="Arial"/>
                <w:b/>
                <w:color w:val="000000" w:themeColor="text1"/>
              </w:rPr>
              <w:t>u</w:t>
            </w:r>
            <w:r w:rsidRPr="00A977D3">
              <w:rPr>
                <w:rFonts w:eastAsia="Times New Roman" w:cs="Arial"/>
                <w:b/>
                <w:color w:val="000000" w:themeColor="text1"/>
              </w:rPr>
              <w:t xml:space="preserve">se: </w:t>
            </w:r>
            <w:r w:rsidRPr="00A977D3">
              <w:rPr>
                <w:rFonts w:eastAsia="Times New Roman" w:cs="Arial"/>
                <w:color w:val="000000" w:themeColor="text1"/>
              </w:rPr>
              <w:t>Discussing advantages and disadvantages</w:t>
            </w:r>
            <w:r>
              <w:rPr>
                <w:rFonts w:eastAsia="Times New Roman" w:cs="Arial"/>
                <w:color w:val="000000" w:themeColor="text1"/>
              </w:rPr>
              <w:t>.</w:t>
            </w:r>
            <w:r w:rsidRPr="00A977D3">
              <w:rPr>
                <w:rFonts w:eastAsia="Times New Roman" w:cs="Arial"/>
                <w:color w:val="000000" w:themeColor="text1"/>
              </w:rPr>
              <w:t xml:space="preserve"> </w:t>
            </w:r>
          </w:p>
        </w:tc>
      </w:tr>
      <w:tr w:rsidR="00406F2E" w:rsidRPr="00A717F7" w14:paraId="262773CE" w14:textId="77777777" w:rsidTr="0039682B">
        <w:trPr>
          <w:gridAfter w:val="1"/>
          <w:wAfter w:w="601" w:type="dxa"/>
        </w:trPr>
        <w:tc>
          <w:tcPr>
            <w:tcW w:w="1695" w:type="dxa"/>
            <w:shd w:val="clear" w:color="auto" w:fill="auto"/>
            <w:tcMar>
              <w:top w:w="100" w:type="dxa"/>
              <w:left w:w="100" w:type="dxa"/>
              <w:bottom w:w="100" w:type="dxa"/>
              <w:right w:w="100" w:type="dxa"/>
            </w:tcMar>
          </w:tcPr>
          <w:p w14:paraId="1A3DED49" w14:textId="77777777" w:rsidR="00406F2E" w:rsidRPr="00A977D3" w:rsidRDefault="00406F2E" w:rsidP="0039682B">
            <w:pPr>
              <w:rPr>
                <w:rFonts w:cs="Arial"/>
                <w:b/>
                <w:color w:val="000000" w:themeColor="text1"/>
              </w:rPr>
            </w:pPr>
            <w:r w:rsidRPr="00A977D3">
              <w:rPr>
                <w:rFonts w:cs="Arial"/>
                <w:b/>
                <w:color w:val="000000" w:themeColor="text1"/>
              </w:rPr>
              <w:t>Week 8</w:t>
            </w:r>
          </w:p>
          <w:p w14:paraId="54C4C443" w14:textId="77777777" w:rsidR="00406F2E" w:rsidRDefault="00406F2E" w:rsidP="0039682B">
            <w:pPr>
              <w:rPr>
                <w:rFonts w:eastAsia="Times New Roman" w:cs="Arial"/>
                <w:color w:val="000000" w:themeColor="text1"/>
              </w:rPr>
            </w:pPr>
            <w:r w:rsidRPr="00DC5B41">
              <w:rPr>
                <w:rFonts w:eastAsia="Times New Roman" w:cs="Arial"/>
                <w:color w:val="000000" w:themeColor="text1"/>
              </w:rPr>
              <w:t>Lectures</w:t>
            </w:r>
            <w:r>
              <w:rPr>
                <w:rFonts w:eastAsia="Times New Roman" w:cs="Arial"/>
                <w:color w:val="000000" w:themeColor="text1"/>
              </w:rPr>
              <w:t xml:space="preserve"> and s</w:t>
            </w:r>
            <w:r w:rsidRPr="00DC5B41">
              <w:rPr>
                <w:rFonts w:eastAsia="Times New Roman" w:cs="Arial"/>
                <w:color w:val="000000" w:themeColor="text1"/>
              </w:rPr>
              <w:t xml:space="preserve">eminars </w:t>
            </w:r>
          </w:p>
          <w:p w14:paraId="1BAA27C4" w14:textId="77777777" w:rsidR="00406F2E" w:rsidRPr="00A977D3" w:rsidRDefault="00406F2E" w:rsidP="0039682B">
            <w:pPr>
              <w:rPr>
                <w:rFonts w:cs="Arial"/>
                <w:color w:val="000000" w:themeColor="text1"/>
              </w:rPr>
            </w:pPr>
            <w:r>
              <w:rPr>
                <w:rFonts w:eastAsia="Times New Roman" w:cs="Arial"/>
                <w:color w:val="000000" w:themeColor="text1"/>
              </w:rPr>
              <w:t>Six hours</w:t>
            </w:r>
          </w:p>
        </w:tc>
        <w:tc>
          <w:tcPr>
            <w:tcW w:w="8334" w:type="dxa"/>
            <w:shd w:val="clear" w:color="auto" w:fill="auto"/>
            <w:tcMar>
              <w:top w:w="100" w:type="dxa"/>
              <w:left w:w="100" w:type="dxa"/>
              <w:bottom w:w="100" w:type="dxa"/>
              <w:right w:w="100" w:type="dxa"/>
            </w:tcMar>
          </w:tcPr>
          <w:p w14:paraId="69C4537B"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Lead-In </w:t>
            </w:r>
          </w:p>
          <w:p w14:paraId="2BC38840"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Reading:</w:t>
            </w:r>
            <w:r w:rsidRPr="00A977D3">
              <w:rPr>
                <w:rFonts w:eastAsia="Times New Roman" w:cs="Arial"/>
                <w:color w:val="000000" w:themeColor="text1"/>
              </w:rPr>
              <w:t xml:space="preserve"> Breach of Companies </w:t>
            </w:r>
            <w:r>
              <w:rPr>
                <w:rFonts w:eastAsia="Times New Roman" w:cs="Arial"/>
                <w:color w:val="000000" w:themeColor="text1"/>
              </w:rPr>
              <w:t>A</w:t>
            </w:r>
            <w:r w:rsidRPr="00A977D3">
              <w:rPr>
                <w:rFonts w:eastAsia="Times New Roman" w:cs="Arial"/>
                <w:color w:val="000000" w:themeColor="text1"/>
              </w:rPr>
              <w:t>ct 2006</w:t>
            </w:r>
            <w:r>
              <w:rPr>
                <w:rFonts w:eastAsia="Times New Roman" w:cs="Arial"/>
                <w:color w:val="000000" w:themeColor="text1"/>
              </w:rPr>
              <w:t>.</w:t>
            </w:r>
            <w:r w:rsidRPr="00A977D3">
              <w:rPr>
                <w:rFonts w:eastAsia="Times New Roman" w:cs="Arial"/>
                <w:color w:val="000000" w:themeColor="text1"/>
              </w:rPr>
              <w:t xml:space="preserve"> </w:t>
            </w:r>
          </w:p>
          <w:p w14:paraId="074ECEAE"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Listening: </w:t>
            </w:r>
            <w:r w:rsidRPr="00A977D3">
              <w:rPr>
                <w:rFonts w:eastAsia="Times New Roman" w:cs="Arial"/>
                <w:color w:val="000000" w:themeColor="text1"/>
              </w:rPr>
              <w:t>Director’s meeting</w:t>
            </w:r>
            <w:r>
              <w:rPr>
                <w:rFonts w:eastAsia="Times New Roman" w:cs="Arial"/>
                <w:color w:val="000000" w:themeColor="text1"/>
              </w:rPr>
              <w:t>.</w:t>
            </w:r>
          </w:p>
          <w:p w14:paraId="755B8B00"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Key Terms: </w:t>
            </w:r>
            <w:r w:rsidRPr="00A977D3">
              <w:rPr>
                <w:rFonts w:eastAsia="Times New Roman" w:cs="Arial"/>
                <w:color w:val="000000" w:themeColor="text1"/>
              </w:rPr>
              <w:t xml:space="preserve">Public </w:t>
            </w:r>
            <w:r>
              <w:rPr>
                <w:rFonts w:eastAsia="Times New Roman" w:cs="Arial"/>
                <w:color w:val="000000" w:themeColor="text1"/>
              </w:rPr>
              <w:t>r</w:t>
            </w:r>
            <w:r w:rsidRPr="00A977D3">
              <w:rPr>
                <w:rFonts w:eastAsia="Times New Roman" w:cs="Arial"/>
                <w:color w:val="000000" w:themeColor="text1"/>
              </w:rPr>
              <w:t>elations</w:t>
            </w:r>
            <w:r>
              <w:rPr>
                <w:rFonts w:eastAsia="Times New Roman" w:cs="Arial"/>
                <w:color w:val="000000" w:themeColor="text1"/>
              </w:rPr>
              <w:t>.</w:t>
            </w:r>
          </w:p>
          <w:p w14:paraId="53F07C21"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Text analysis:  </w:t>
            </w:r>
            <w:r w:rsidRPr="00A977D3">
              <w:rPr>
                <w:rFonts w:eastAsia="Times New Roman" w:cs="Arial"/>
                <w:color w:val="000000" w:themeColor="text1"/>
              </w:rPr>
              <w:t xml:space="preserve">Reading a </w:t>
            </w:r>
            <w:r>
              <w:rPr>
                <w:rFonts w:eastAsia="Times New Roman" w:cs="Arial"/>
                <w:color w:val="000000" w:themeColor="text1"/>
              </w:rPr>
              <w:t>s</w:t>
            </w:r>
            <w:r w:rsidRPr="00A977D3">
              <w:rPr>
                <w:rFonts w:eastAsia="Times New Roman" w:cs="Arial"/>
                <w:color w:val="000000" w:themeColor="text1"/>
              </w:rPr>
              <w:t>tatute</w:t>
            </w:r>
            <w:r>
              <w:rPr>
                <w:rFonts w:eastAsia="Times New Roman" w:cs="Arial"/>
                <w:color w:val="000000" w:themeColor="text1"/>
              </w:rPr>
              <w:t>.</w:t>
            </w:r>
            <w:r w:rsidRPr="00A977D3">
              <w:rPr>
                <w:rFonts w:eastAsia="Times New Roman" w:cs="Arial"/>
                <w:color w:val="000000" w:themeColor="text1"/>
              </w:rPr>
              <w:t xml:space="preserve"> </w:t>
            </w:r>
          </w:p>
          <w:p w14:paraId="4BD6E504"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Speaking: </w:t>
            </w:r>
            <w:r w:rsidRPr="00A977D3">
              <w:rPr>
                <w:rFonts w:eastAsia="Times New Roman" w:cs="Arial"/>
                <w:color w:val="000000" w:themeColor="text1"/>
              </w:rPr>
              <w:t xml:space="preserve">Lawyer-client interview </w:t>
            </w:r>
            <w:r>
              <w:rPr>
                <w:rFonts w:eastAsia="Times New Roman" w:cs="Arial"/>
                <w:color w:val="000000" w:themeColor="text1"/>
              </w:rPr>
              <w:t>role play.</w:t>
            </w:r>
          </w:p>
          <w:p w14:paraId="0E1C9AEE" w14:textId="77777777" w:rsidR="00406F2E" w:rsidRPr="00C6221F"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Case study 2</w:t>
            </w:r>
            <w:r>
              <w:rPr>
                <w:rFonts w:eastAsia="Times New Roman" w:cs="Arial"/>
                <w:b/>
                <w:color w:val="000000" w:themeColor="text1"/>
              </w:rPr>
              <w:t>:</w:t>
            </w:r>
            <w:r w:rsidRPr="00A977D3">
              <w:rPr>
                <w:rFonts w:eastAsia="Times New Roman" w:cs="Arial"/>
                <w:b/>
                <w:color w:val="000000" w:themeColor="text1"/>
              </w:rPr>
              <w:t xml:space="preserve"> </w:t>
            </w:r>
            <w:r w:rsidRPr="00C6221F">
              <w:rPr>
                <w:rFonts w:eastAsia="Times New Roman" w:cs="Arial"/>
                <w:color w:val="000000" w:themeColor="text1"/>
              </w:rPr>
              <w:t xml:space="preserve">Company </w:t>
            </w:r>
            <w:r>
              <w:rPr>
                <w:rFonts w:eastAsia="Times New Roman" w:cs="Arial"/>
                <w:color w:val="000000" w:themeColor="text1"/>
              </w:rPr>
              <w:t>l</w:t>
            </w:r>
            <w:r w:rsidRPr="00C6221F">
              <w:rPr>
                <w:rFonts w:eastAsia="Times New Roman" w:cs="Arial"/>
                <w:color w:val="000000" w:themeColor="text1"/>
              </w:rPr>
              <w:t>aw p.120</w:t>
            </w:r>
            <w:r>
              <w:rPr>
                <w:rFonts w:eastAsia="Times New Roman" w:cs="Arial"/>
                <w:color w:val="000000" w:themeColor="text1"/>
              </w:rPr>
              <w:t>. T</w:t>
            </w:r>
            <w:r w:rsidRPr="00353021">
              <w:rPr>
                <w:rFonts w:eastAsia="Times New Roman" w:cs="Arial"/>
                <w:color w:val="000000" w:themeColor="text1"/>
              </w:rPr>
              <w:t>he facts of the case</w:t>
            </w:r>
            <w:r>
              <w:rPr>
                <w:rFonts w:eastAsia="Times New Roman" w:cs="Arial"/>
                <w:color w:val="000000" w:themeColor="text1"/>
              </w:rPr>
              <w:t>,</w:t>
            </w:r>
            <w:r w:rsidRPr="00353021">
              <w:rPr>
                <w:rFonts w:eastAsia="Times New Roman" w:cs="Arial"/>
                <w:color w:val="000000" w:themeColor="text1"/>
              </w:rPr>
              <w:t xml:space="preserve"> speaking</w:t>
            </w:r>
            <w:r>
              <w:rPr>
                <w:rFonts w:eastAsia="Times New Roman" w:cs="Arial"/>
                <w:color w:val="000000" w:themeColor="text1"/>
              </w:rPr>
              <w:t>,</w:t>
            </w:r>
            <w:r w:rsidRPr="00353021">
              <w:rPr>
                <w:rFonts w:eastAsia="Times New Roman" w:cs="Arial"/>
                <w:color w:val="000000" w:themeColor="text1"/>
              </w:rPr>
              <w:t xml:space="preserve"> writing</w:t>
            </w:r>
            <w:r>
              <w:rPr>
                <w:rFonts w:eastAsia="Times New Roman" w:cs="Arial"/>
                <w:color w:val="000000" w:themeColor="text1"/>
              </w:rPr>
              <w:t>.</w:t>
            </w:r>
            <w:r w:rsidRPr="00353021">
              <w:rPr>
                <w:rFonts w:eastAsia="Times New Roman" w:cs="Arial"/>
                <w:color w:val="000000" w:themeColor="text1"/>
              </w:rPr>
              <w:t xml:space="preserve"> </w:t>
            </w:r>
            <w:r>
              <w:rPr>
                <w:rFonts w:eastAsia="Times New Roman" w:cs="Arial"/>
                <w:color w:val="000000" w:themeColor="text1"/>
              </w:rPr>
              <w:t>The relevant</w:t>
            </w:r>
            <w:r w:rsidRPr="00353021">
              <w:rPr>
                <w:rFonts w:eastAsia="Times New Roman" w:cs="Arial"/>
                <w:color w:val="000000" w:themeColor="text1"/>
              </w:rPr>
              <w:t xml:space="preserve"> legal doc</w:t>
            </w:r>
            <w:r>
              <w:rPr>
                <w:rFonts w:eastAsia="Times New Roman" w:cs="Arial"/>
                <w:color w:val="000000" w:themeColor="text1"/>
              </w:rPr>
              <w:t>uments</w:t>
            </w:r>
            <w:r w:rsidRPr="00353021">
              <w:rPr>
                <w:rFonts w:eastAsia="Times New Roman" w:cs="Arial"/>
                <w:color w:val="000000" w:themeColor="text1"/>
              </w:rPr>
              <w:t xml:space="preserve"> are provided on p.121</w:t>
            </w:r>
            <w:r>
              <w:rPr>
                <w:rFonts w:eastAsia="Times New Roman" w:cs="Arial"/>
                <w:color w:val="000000" w:themeColor="text1"/>
              </w:rPr>
              <w:t>.</w:t>
            </w:r>
          </w:p>
          <w:p w14:paraId="7A705315"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Language focus </w:t>
            </w:r>
          </w:p>
          <w:p w14:paraId="4230366E" w14:textId="77777777" w:rsidR="00406F2E" w:rsidRPr="00C6221F"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Presentation</w:t>
            </w:r>
            <w:r>
              <w:rPr>
                <w:rFonts w:eastAsia="Times New Roman" w:cs="Arial"/>
                <w:b/>
                <w:color w:val="000000" w:themeColor="text1"/>
              </w:rPr>
              <w:t>:</w:t>
            </w:r>
            <w:r w:rsidRPr="00A977D3">
              <w:rPr>
                <w:rFonts w:eastAsia="Times New Roman" w:cs="Arial"/>
                <w:b/>
                <w:color w:val="000000" w:themeColor="text1"/>
              </w:rPr>
              <w:t xml:space="preserve"> </w:t>
            </w:r>
            <w:r>
              <w:rPr>
                <w:rFonts w:eastAsia="Times New Roman" w:cs="Arial"/>
                <w:color w:val="000000" w:themeColor="text1"/>
              </w:rPr>
              <w:t>B</w:t>
            </w:r>
            <w:r w:rsidRPr="00353021">
              <w:rPr>
                <w:rFonts w:eastAsia="Times New Roman" w:cs="Arial"/>
                <w:color w:val="000000" w:themeColor="text1"/>
              </w:rPr>
              <w:t>ased on material</w:t>
            </w:r>
            <w:r>
              <w:rPr>
                <w:rFonts w:eastAsia="Times New Roman" w:cs="Arial"/>
                <w:color w:val="000000" w:themeColor="text1"/>
              </w:rPr>
              <w:t xml:space="preserve"> covered.</w:t>
            </w:r>
            <w:r w:rsidRPr="00353021">
              <w:rPr>
                <w:rFonts w:eastAsia="Times New Roman" w:cs="Arial"/>
                <w:color w:val="000000" w:themeColor="text1"/>
              </w:rPr>
              <w:t xml:space="preserve"> </w:t>
            </w:r>
          </w:p>
          <w:p w14:paraId="4EA4DFB8"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Assessment</w:t>
            </w:r>
            <w:r>
              <w:rPr>
                <w:rFonts w:eastAsia="Times New Roman" w:cs="Arial"/>
                <w:b/>
                <w:color w:val="000000" w:themeColor="text1"/>
              </w:rPr>
              <w:t>:</w:t>
            </w:r>
            <w:r w:rsidRPr="00A977D3">
              <w:rPr>
                <w:rFonts w:eastAsia="Times New Roman" w:cs="Arial"/>
                <w:b/>
                <w:color w:val="000000" w:themeColor="text1"/>
              </w:rPr>
              <w:t xml:space="preserve"> </w:t>
            </w:r>
            <w:r>
              <w:rPr>
                <w:rFonts w:eastAsia="Times New Roman" w:cs="Arial"/>
                <w:color w:val="000000" w:themeColor="text1"/>
              </w:rPr>
              <w:t>Presentation component</w:t>
            </w:r>
            <w:r w:rsidRPr="00C6221F">
              <w:rPr>
                <w:rFonts w:eastAsia="Times New Roman" w:cs="Arial"/>
                <w:color w:val="000000" w:themeColor="text1"/>
              </w:rPr>
              <w:t xml:space="preserve">. Maximum </w:t>
            </w:r>
            <w:r>
              <w:rPr>
                <w:rFonts w:eastAsia="Times New Roman" w:cs="Arial"/>
                <w:color w:val="000000" w:themeColor="text1"/>
              </w:rPr>
              <w:t>score:</w:t>
            </w:r>
            <w:r w:rsidRPr="00C6221F">
              <w:rPr>
                <w:rFonts w:eastAsia="Times New Roman" w:cs="Arial"/>
                <w:color w:val="000000" w:themeColor="text1"/>
              </w:rPr>
              <w:t xml:space="preserve"> 5 points</w:t>
            </w:r>
            <w:r>
              <w:rPr>
                <w:rFonts w:eastAsia="Times New Roman" w:cs="Arial"/>
                <w:color w:val="000000" w:themeColor="text1"/>
              </w:rPr>
              <w:t>.</w:t>
            </w:r>
          </w:p>
        </w:tc>
      </w:tr>
      <w:tr w:rsidR="00406F2E" w:rsidRPr="00A717F7" w14:paraId="0BCD3DE0" w14:textId="77777777" w:rsidTr="0039682B">
        <w:trPr>
          <w:gridAfter w:val="1"/>
          <w:wAfter w:w="601" w:type="dxa"/>
        </w:trPr>
        <w:tc>
          <w:tcPr>
            <w:tcW w:w="1695" w:type="dxa"/>
            <w:shd w:val="clear" w:color="auto" w:fill="auto"/>
            <w:tcMar>
              <w:top w:w="100" w:type="dxa"/>
              <w:left w:w="100" w:type="dxa"/>
              <w:bottom w:w="100" w:type="dxa"/>
              <w:right w:w="100" w:type="dxa"/>
            </w:tcMar>
          </w:tcPr>
          <w:p w14:paraId="52927722" w14:textId="77777777" w:rsidR="00406F2E" w:rsidRPr="00A977D3" w:rsidRDefault="00406F2E" w:rsidP="0039682B">
            <w:pPr>
              <w:rPr>
                <w:rFonts w:cs="Arial"/>
                <w:b/>
                <w:color w:val="000000" w:themeColor="text1"/>
              </w:rPr>
            </w:pPr>
            <w:r w:rsidRPr="00A977D3">
              <w:rPr>
                <w:rFonts w:cs="Arial"/>
                <w:b/>
                <w:color w:val="000000" w:themeColor="text1"/>
              </w:rPr>
              <w:t>Week</w:t>
            </w:r>
            <w:r>
              <w:rPr>
                <w:rFonts w:cs="Arial"/>
                <w:b/>
                <w:color w:val="000000" w:themeColor="text1"/>
              </w:rPr>
              <w:t>s</w:t>
            </w:r>
            <w:r w:rsidRPr="00A977D3">
              <w:rPr>
                <w:rFonts w:cs="Arial"/>
                <w:b/>
                <w:color w:val="000000" w:themeColor="text1"/>
              </w:rPr>
              <w:t xml:space="preserve"> 8-9</w:t>
            </w:r>
          </w:p>
          <w:p w14:paraId="57F13043" w14:textId="77777777" w:rsidR="00406F2E" w:rsidRPr="00A977D3" w:rsidRDefault="00406F2E" w:rsidP="0039682B">
            <w:pPr>
              <w:rPr>
                <w:rFonts w:cs="Arial"/>
                <w:color w:val="000000" w:themeColor="text1"/>
              </w:rPr>
            </w:pPr>
            <w:r>
              <w:rPr>
                <w:rFonts w:cs="Arial"/>
                <w:color w:val="000000" w:themeColor="text1"/>
              </w:rPr>
              <w:t>Mid-term</w:t>
            </w:r>
            <w:r w:rsidRPr="00A977D3">
              <w:rPr>
                <w:rFonts w:cs="Arial"/>
                <w:color w:val="000000" w:themeColor="text1"/>
              </w:rPr>
              <w:t xml:space="preserve"> </w:t>
            </w:r>
            <w:r>
              <w:rPr>
                <w:rFonts w:cs="Arial"/>
                <w:color w:val="000000" w:themeColor="text1"/>
              </w:rPr>
              <w:t>e</w:t>
            </w:r>
            <w:r w:rsidRPr="00A977D3">
              <w:rPr>
                <w:rFonts w:cs="Arial"/>
                <w:color w:val="000000" w:themeColor="text1"/>
              </w:rPr>
              <w:t xml:space="preserve">xam </w:t>
            </w:r>
          </w:p>
        </w:tc>
        <w:tc>
          <w:tcPr>
            <w:tcW w:w="8334" w:type="dxa"/>
            <w:shd w:val="clear" w:color="auto" w:fill="auto"/>
            <w:tcMar>
              <w:top w:w="100" w:type="dxa"/>
              <w:left w:w="100" w:type="dxa"/>
              <w:bottom w:w="100" w:type="dxa"/>
              <w:right w:w="100" w:type="dxa"/>
            </w:tcMar>
          </w:tcPr>
          <w:p w14:paraId="5AD55D2B" w14:textId="77777777" w:rsidR="00406F2E" w:rsidRDefault="00406F2E" w:rsidP="0039682B">
            <w:pPr>
              <w:spacing w:after="0" w:line="240" w:lineRule="auto"/>
              <w:rPr>
                <w:rFonts w:eastAsia="Merriweather" w:cs="Arial"/>
                <w:color w:val="000000" w:themeColor="text1"/>
              </w:rPr>
            </w:pPr>
            <w:r w:rsidRPr="00A977D3">
              <w:rPr>
                <w:rFonts w:eastAsia="Merriweather" w:cs="Arial"/>
                <w:b/>
                <w:color w:val="000000" w:themeColor="text1"/>
              </w:rPr>
              <w:t>Assess</w:t>
            </w:r>
            <w:r>
              <w:rPr>
                <w:rFonts w:eastAsia="Merriweather" w:cs="Arial"/>
                <w:b/>
                <w:color w:val="000000" w:themeColor="text1"/>
              </w:rPr>
              <w:t>ment:</w:t>
            </w:r>
            <w:r w:rsidRPr="00A977D3">
              <w:rPr>
                <w:rFonts w:eastAsia="Merriweather" w:cs="Arial"/>
                <w:b/>
                <w:color w:val="000000" w:themeColor="text1"/>
              </w:rPr>
              <w:t xml:space="preserve"> </w:t>
            </w:r>
            <w:r>
              <w:rPr>
                <w:rFonts w:eastAsia="Merriweather" w:cs="Arial"/>
                <w:b/>
                <w:color w:val="000000" w:themeColor="text1"/>
              </w:rPr>
              <w:t>Mid-term</w:t>
            </w:r>
            <w:r w:rsidRPr="00A977D3">
              <w:rPr>
                <w:rFonts w:eastAsia="Merriweather" w:cs="Arial"/>
                <w:b/>
                <w:color w:val="000000" w:themeColor="text1"/>
              </w:rPr>
              <w:t xml:space="preserve"> </w:t>
            </w:r>
            <w:r>
              <w:rPr>
                <w:rFonts w:eastAsia="Merriweather" w:cs="Arial"/>
                <w:b/>
                <w:color w:val="000000" w:themeColor="text1"/>
              </w:rPr>
              <w:t>e</w:t>
            </w:r>
            <w:r w:rsidRPr="00A977D3">
              <w:rPr>
                <w:rFonts w:eastAsia="Merriweather" w:cs="Arial"/>
                <w:b/>
                <w:color w:val="000000" w:themeColor="text1"/>
              </w:rPr>
              <w:t>xam</w:t>
            </w:r>
            <w:r>
              <w:rPr>
                <w:rFonts w:eastAsia="Merriweather" w:cs="Arial"/>
                <w:b/>
                <w:color w:val="000000" w:themeColor="text1"/>
              </w:rPr>
              <w:br/>
            </w:r>
            <w:r w:rsidRPr="00C6221F">
              <w:rPr>
                <w:rFonts w:eastAsia="Merriweather" w:cs="Arial"/>
                <w:color w:val="000000" w:themeColor="text1"/>
              </w:rPr>
              <w:t xml:space="preserve">Maximum </w:t>
            </w:r>
            <w:r>
              <w:rPr>
                <w:rFonts w:eastAsia="Merriweather" w:cs="Arial"/>
                <w:color w:val="000000" w:themeColor="text1"/>
              </w:rPr>
              <w:t xml:space="preserve">score: </w:t>
            </w:r>
            <w:r w:rsidRPr="00C6221F">
              <w:rPr>
                <w:rFonts w:eastAsia="Merriweather" w:cs="Arial"/>
                <w:color w:val="000000" w:themeColor="text1"/>
              </w:rPr>
              <w:t>30 points</w:t>
            </w:r>
            <w:r>
              <w:rPr>
                <w:rFonts w:eastAsia="Merriweather" w:cs="Arial"/>
                <w:color w:val="000000" w:themeColor="text1"/>
              </w:rPr>
              <w:t>.</w:t>
            </w:r>
          </w:p>
          <w:p w14:paraId="46642ADD" w14:textId="77777777" w:rsidR="00406F2E" w:rsidRPr="00A977D3" w:rsidRDefault="00406F2E" w:rsidP="0039682B">
            <w:pPr>
              <w:spacing w:after="0" w:line="240" w:lineRule="auto"/>
              <w:rPr>
                <w:rFonts w:eastAsia="Times New Roman" w:cs="Arial"/>
                <w:b/>
                <w:color w:val="000000" w:themeColor="text1"/>
              </w:rPr>
            </w:pPr>
            <w:r>
              <w:rPr>
                <w:rFonts w:eastAsia="Merriweather" w:cs="Arial"/>
                <w:color w:val="000000" w:themeColor="text1"/>
              </w:rPr>
              <w:t>Exam i</w:t>
            </w:r>
            <w:r w:rsidRPr="00C6221F">
              <w:rPr>
                <w:rFonts w:eastAsia="Merriweather" w:cs="Arial"/>
                <w:color w:val="000000" w:themeColor="text1"/>
              </w:rPr>
              <w:t xml:space="preserve">ncludes material covered </w:t>
            </w:r>
            <w:r>
              <w:rPr>
                <w:rFonts w:eastAsia="Merriweather" w:cs="Arial"/>
                <w:color w:val="000000" w:themeColor="text1"/>
              </w:rPr>
              <w:t>during weeks one to seven.</w:t>
            </w:r>
          </w:p>
        </w:tc>
      </w:tr>
      <w:tr w:rsidR="00406F2E" w:rsidRPr="00A717F7" w14:paraId="5184A0C7" w14:textId="77777777" w:rsidTr="0039682B">
        <w:trPr>
          <w:gridAfter w:val="1"/>
          <w:wAfter w:w="601" w:type="dxa"/>
        </w:trPr>
        <w:tc>
          <w:tcPr>
            <w:tcW w:w="1695" w:type="dxa"/>
            <w:shd w:val="clear" w:color="auto" w:fill="auto"/>
            <w:tcMar>
              <w:top w:w="100" w:type="dxa"/>
              <w:left w:w="100" w:type="dxa"/>
              <w:bottom w:w="100" w:type="dxa"/>
              <w:right w:w="100" w:type="dxa"/>
            </w:tcMar>
          </w:tcPr>
          <w:p w14:paraId="5BCB68D4" w14:textId="77777777" w:rsidR="00406F2E" w:rsidRPr="00A977D3" w:rsidRDefault="00406F2E" w:rsidP="0039682B">
            <w:pPr>
              <w:rPr>
                <w:rFonts w:cs="Arial"/>
                <w:b/>
                <w:color w:val="000000" w:themeColor="text1"/>
              </w:rPr>
            </w:pPr>
            <w:r w:rsidRPr="00A977D3">
              <w:rPr>
                <w:rFonts w:cs="Arial"/>
                <w:b/>
                <w:color w:val="000000" w:themeColor="text1"/>
              </w:rPr>
              <w:t>Week 10</w:t>
            </w:r>
          </w:p>
          <w:p w14:paraId="25817E89" w14:textId="77777777" w:rsidR="00406F2E" w:rsidRDefault="00406F2E" w:rsidP="0039682B">
            <w:pPr>
              <w:rPr>
                <w:rFonts w:eastAsia="Times New Roman" w:cs="Arial"/>
                <w:color w:val="000000" w:themeColor="text1"/>
              </w:rPr>
            </w:pPr>
            <w:r w:rsidRPr="00DC5B41">
              <w:rPr>
                <w:rFonts w:eastAsia="Times New Roman" w:cs="Arial"/>
                <w:color w:val="000000" w:themeColor="text1"/>
              </w:rPr>
              <w:t>Lectures</w:t>
            </w:r>
            <w:r>
              <w:rPr>
                <w:rFonts w:eastAsia="Times New Roman" w:cs="Arial"/>
                <w:color w:val="000000" w:themeColor="text1"/>
              </w:rPr>
              <w:t xml:space="preserve"> and s</w:t>
            </w:r>
            <w:r w:rsidRPr="00DC5B41">
              <w:rPr>
                <w:rFonts w:eastAsia="Times New Roman" w:cs="Arial"/>
                <w:color w:val="000000" w:themeColor="text1"/>
              </w:rPr>
              <w:t xml:space="preserve">eminars </w:t>
            </w:r>
          </w:p>
          <w:p w14:paraId="73E0085C" w14:textId="77777777" w:rsidR="00406F2E" w:rsidRPr="00A977D3" w:rsidRDefault="00406F2E" w:rsidP="0039682B">
            <w:pPr>
              <w:rPr>
                <w:rFonts w:cs="Arial"/>
                <w:color w:val="000000" w:themeColor="text1"/>
              </w:rPr>
            </w:pPr>
            <w:r>
              <w:rPr>
                <w:rFonts w:eastAsia="Times New Roman" w:cs="Arial"/>
                <w:color w:val="000000" w:themeColor="text1"/>
              </w:rPr>
              <w:t>Six hours</w:t>
            </w:r>
          </w:p>
        </w:tc>
        <w:tc>
          <w:tcPr>
            <w:tcW w:w="8334" w:type="dxa"/>
            <w:shd w:val="clear" w:color="auto" w:fill="auto"/>
            <w:tcMar>
              <w:top w:w="100" w:type="dxa"/>
              <w:left w:w="100" w:type="dxa"/>
              <w:bottom w:w="100" w:type="dxa"/>
              <w:right w:w="100" w:type="dxa"/>
            </w:tcMar>
          </w:tcPr>
          <w:p w14:paraId="74ADB345"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Commercial </w:t>
            </w:r>
            <w:r>
              <w:rPr>
                <w:rFonts w:eastAsia="Times New Roman" w:cs="Arial"/>
                <w:b/>
                <w:color w:val="000000" w:themeColor="text1"/>
              </w:rPr>
              <w:t>l</w:t>
            </w:r>
            <w:r w:rsidRPr="00A977D3">
              <w:rPr>
                <w:rFonts w:eastAsia="Times New Roman" w:cs="Arial"/>
                <w:b/>
                <w:color w:val="000000" w:themeColor="text1"/>
              </w:rPr>
              <w:t xml:space="preserve">aw </w:t>
            </w:r>
          </w:p>
          <w:p w14:paraId="46C35607"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The study of law</w:t>
            </w:r>
          </w:p>
          <w:p w14:paraId="4EC81D0A"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Lead</w:t>
            </w:r>
            <w:r>
              <w:rPr>
                <w:rFonts w:eastAsia="Times New Roman" w:cs="Arial"/>
                <w:b/>
                <w:color w:val="000000" w:themeColor="text1"/>
              </w:rPr>
              <w:t>-i</w:t>
            </w:r>
            <w:r w:rsidRPr="00A977D3">
              <w:rPr>
                <w:rFonts w:eastAsia="Times New Roman" w:cs="Arial"/>
                <w:b/>
                <w:color w:val="000000" w:themeColor="text1"/>
              </w:rPr>
              <w:t xml:space="preserve">n </w:t>
            </w:r>
          </w:p>
          <w:p w14:paraId="6E0EE1F2"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Reading:</w:t>
            </w:r>
            <w:r>
              <w:rPr>
                <w:rFonts w:eastAsia="Times New Roman" w:cs="Arial"/>
                <w:b/>
                <w:color w:val="000000" w:themeColor="text1"/>
              </w:rPr>
              <w:t xml:space="preserve"> </w:t>
            </w:r>
            <w:r w:rsidRPr="00A977D3">
              <w:rPr>
                <w:rFonts w:eastAsia="Times New Roman" w:cs="Arial"/>
                <w:color w:val="000000" w:themeColor="text1"/>
              </w:rPr>
              <w:t>Commercial law</w:t>
            </w:r>
            <w:r>
              <w:rPr>
                <w:rFonts w:eastAsia="Times New Roman" w:cs="Arial"/>
                <w:b/>
                <w:color w:val="000000" w:themeColor="text1"/>
              </w:rPr>
              <w:t>,</w:t>
            </w:r>
            <w:r w:rsidRPr="00A977D3">
              <w:rPr>
                <w:rFonts w:eastAsia="Times New Roman" w:cs="Arial"/>
                <w:b/>
                <w:color w:val="000000" w:themeColor="text1"/>
              </w:rPr>
              <w:t xml:space="preserve"> </w:t>
            </w:r>
            <w:r w:rsidRPr="00A977D3">
              <w:rPr>
                <w:rFonts w:eastAsia="Times New Roman" w:cs="Arial"/>
                <w:color w:val="000000" w:themeColor="text1"/>
              </w:rPr>
              <w:t>commercial law internship</w:t>
            </w:r>
            <w:r>
              <w:rPr>
                <w:rFonts w:eastAsia="Times New Roman" w:cs="Arial"/>
                <w:color w:val="000000" w:themeColor="text1"/>
              </w:rPr>
              <w:t>,</w:t>
            </w:r>
            <w:r w:rsidRPr="00A977D3">
              <w:rPr>
                <w:rFonts w:eastAsia="Times New Roman" w:cs="Arial"/>
                <w:color w:val="000000" w:themeColor="text1"/>
              </w:rPr>
              <w:t xml:space="preserve"> role of commercial agents</w:t>
            </w:r>
            <w:r>
              <w:rPr>
                <w:rFonts w:eastAsia="Times New Roman" w:cs="Arial"/>
                <w:color w:val="000000" w:themeColor="text1"/>
              </w:rPr>
              <w:t>.</w:t>
            </w:r>
          </w:p>
          <w:p w14:paraId="4BFEEE89"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Key </w:t>
            </w:r>
            <w:r>
              <w:rPr>
                <w:rFonts w:eastAsia="Times New Roman" w:cs="Arial"/>
                <w:b/>
                <w:color w:val="000000" w:themeColor="text1"/>
              </w:rPr>
              <w:t>t</w:t>
            </w:r>
            <w:r w:rsidRPr="00A977D3">
              <w:rPr>
                <w:rFonts w:eastAsia="Times New Roman" w:cs="Arial"/>
                <w:b/>
                <w:color w:val="000000" w:themeColor="text1"/>
              </w:rPr>
              <w:t>erms:</w:t>
            </w:r>
            <w:r w:rsidRPr="00A977D3">
              <w:rPr>
                <w:rFonts w:eastAsia="Times New Roman" w:cs="Arial"/>
                <w:color w:val="000000" w:themeColor="text1"/>
              </w:rPr>
              <w:t xml:space="preserve"> Fields, institutions and concepts in commercial law</w:t>
            </w:r>
            <w:r>
              <w:rPr>
                <w:rFonts w:eastAsia="Times New Roman" w:cs="Arial"/>
                <w:color w:val="000000" w:themeColor="text1"/>
              </w:rPr>
              <w:t>.</w:t>
            </w:r>
            <w:r w:rsidRPr="00A977D3">
              <w:rPr>
                <w:rFonts w:eastAsia="Times New Roman" w:cs="Arial"/>
                <w:color w:val="000000" w:themeColor="text1"/>
              </w:rPr>
              <w:t xml:space="preserve"> </w:t>
            </w:r>
          </w:p>
          <w:p w14:paraId="0E11CDB9"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Listening: </w:t>
            </w:r>
            <w:r w:rsidRPr="00A977D3">
              <w:rPr>
                <w:rFonts w:eastAsia="Times New Roman" w:cs="Arial"/>
                <w:color w:val="000000" w:themeColor="text1"/>
              </w:rPr>
              <w:t xml:space="preserve">Profile of a </w:t>
            </w:r>
            <w:r>
              <w:rPr>
                <w:rFonts w:eastAsia="Times New Roman" w:cs="Arial"/>
                <w:color w:val="000000" w:themeColor="text1"/>
              </w:rPr>
              <w:t>c</w:t>
            </w:r>
            <w:r w:rsidRPr="00A977D3">
              <w:rPr>
                <w:rFonts w:eastAsia="Times New Roman" w:cs="Arial"/>
                <w:color w:val="000000" w:themeColor="text1"/>
              </w:rPr>
              <w:t xml:space="preserve">ommercial </w:t>
            </w:r>
            <w:r>
              <w:rPr>
                <w:rFonts w:eastAsia="Times New Roman" w:cs="Arial"/>
                <w:color w:val="000000" w:themeColor="text1"/>
              </w:rPr>
              <w:t>l</w:t>
            </w:r>
            <w:r w:rsidRPr="00A977D3">
              <w:rPr>
                <w:rFonts w:eastAsia="Times New Roman" w:cs="Arial"/>
                <w:color w:val="000000" w:themeColor="text1"/>
              </w:rPr>
              <w:t>awyer</w:t>
            </w:r>
            <w:r>
              <w:rPr>
                <w:rFonts w:eastAsia="Times New Roman" w:cs="Arial"/>
                <w:color w:val="000000" w:themeColor="text1"/>
              </w:rPr>
              <w:t>.</w:t>
            </w:r>
            <w:r w:rsidRPr="00A977D3">
              <w:rPr>
                <w:rFonts w:eastAsia="Times New Roman" w:cs="Arial"/>
                <w:color w:val="000000" w:themeColor="text1"/>
              </w:rPr>
              <w:t xml:space="preserve"> </w:t>
            </w:r>
          </w:p>
          <w:p w14:paraId="5C0DDE6A"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Language </w:t>
            </w:r>
            <w:r>
              <w:rPr>
                <w:rFonts w:eastAsia="Times New Roman" w:cs="Arial"/>
                <w:b/>
                <w:color w:val="000000" w:themeColor="text1"/>
              </w:rPr>
              <w:t>u</w:t>
            </w:r>
            <w:r w:rsidRPr="00A977D3">
              <w:rPr>
                <w:rFonts w:eastAsia="Times New Roman" w:cs="Arial"/>
                <w:b/>
                <w:color w:val="000000" w:themeColor="text1"/>
              </w:rPr>
              <w:t xml:space="preserve">se: </w:t>
            </w:r>
            <w:r w:rsidRPr="00A977D3">
              <w:rPr>
                <w:rFonts w:eastAsia="Times New Roman" w:cs="Arial"/>
                <w:color w:val="000000" w:themeColor="text1"/>
              </w:rPr>
              <w:t xml:space="preserve">Adverb </w:t>
            </w:r>
            <w:r>
              <w:rPr>
                <w:rFonts w:eastAsia="Times New Roman" w:cs="Arial"/>
                <w:color w:val="000000" w:themeColor="text1"/>
              </w:rPr>
              <w:t>f</w:t>
            </w:r>
            <w:r w:rsidRPr="00A977D3">
              <w:rPr>
                <w:rFonts w:eastAsia="Times New Roman" w:cs="Arial"/>
                <w:color w:val="000000" w:themeColor="text1"/>
              </w:rPr>
              <w:t>unctions</w:t>
            </w:r>
            <w:r>
              <w:rPr>
                <w:rFonts w:eastAsia="Times New Roman" w:cs="Arial"/>
                <w:color w:val="000000" w:themeColor="text1"/>
              </w:rPr>
              <w:t>.</w:t>
            </w:r>
            <w:r w:rsidRPr="00A977D3">
              <w:rPr>
                <w:rFonts w:eastAsia="Times New Roman" w:cs="Arial"/>
                <w:color w:val="000000" w:themeColor="text1"/>
              </w:rPr>
              <w:t xml:space="preserve"> </w:t>
            </w:r>
          </w:p>
          <w:p w14:paraId="1B1A68CB"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Speaking: </w:t>
            </w:r>
            <w:r w:rsidRPr="00A977D3">
              <w:rPr>
                <w:rFonts w:eastAsia="Times New Roman" w:cs="Arial"/>
                <w:color w:val="000000" w:themeColor="text1"/>
              </w:rPr>
              <w:t>Internships</w:t>
            </w:r>
            <w:r>
              <w:rPr>
                <w:rFonts w:eastAsia="Times New Roman" w:cs="Arial"/>
                <w:color w:val="000000" w:themeColor="text1"/>
              </w:rPr>
              <w:t>.</w:t>
            </w:r>
          </w:p>
          <w:p w14:paraId="5F32F6E1"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Text analysis: </w:t>
            </w:r>
            <w:r>
              <w:rPr>
                <w:rFonts w:eastAsia="Times New Roman" w:cs="Arial"/>
                <w:color w:val="000000" w:themeColor="text1"/>
              </w:rPr>
              <w:t>L</w:t>
            </w:r>
            <w:r w:rsidRPr="00A977D3">
              <w:rPr>
                <w:rFonts w:eastAsia="Times New Roman" w:cs="Arial"/>
                <w:color w:val="000000" w:themeColor="text1"/>
              </w:rPr>
              <w:t>etter of application for an internship</w:t>
            </w:r>
            <w:r>
              <w:rPr>
                <w:rFonts w:eastAsia="Times New Roman" w:cs="Arial"/>
                <w:color w:val="000000" w:themeColor="text1"/>
              </w:rPr>
              <w:t>.</w:t>
            </w:r>
            <w:r w:rsidRPr="00A977D3">
              <w:rPr>
                <w:rFonts w:eastAsia="Times New Roman" w:cs="Arial"/>
                <w:color w:val="000000" w:themeColor="text1"/>
              </w:rPr>
              <w:t xml:space="preserve"> </w:t>
            </w:r>
          </w:p>
          <w:p w14:paraId="41360C5A"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Writing: </w:t>
            </w:r>
            <w:r w:rsidRPr="00A977D3">
              <w:rPr>
                <w:rFonts w:eastAsia="Times New Roman" w:cs="Arial"/>
                <w:color w:val="000000" w:themeColor="text1"/>
              </w:rPr>
              <w:t>Letter of application</w:t>
            </w:r>
            <w:r>
              <w:rPr>
                <w:rFonts w:eastAsia="Times New Roman" w:cs="Arial"/>
                <w:color w:val="000000" w:themeColor="text1"/>
              </w:rPr>
              <w:t>.</w:t>
            </w:r>
            <w:r w:rsidRPr="00A977D3">
              <w:rPr>
                <w:rFonts w:eastAsia="Times New Roman" w:cs="Arial"/>
                <w:color w:val="000000" w:themeColor="text1"/>
              </w:rPr>
              <w:t xml:space="preserve"> </w:t>
            </w:r>
          </w:p>
        </w:tc>
      </w:tr>
      <w:tr w:rsidR="00406F2E" w:rsidRPr="00A717F7" w14:paraId="27146CC5" w14:textId="77777777" w:rsidTr="0039682B">
        <w:trPr>
          <w:gridAfter w:val="1"/>
          <w:wAfter w:w="601" w:type="dxa"/>
        </w:trPr>
        <w:tc>
          <w:tcPr>
            <w:tcW w:w="1695" w:type="dxa"/>
            <w:shd w:val="clear" w:color="auto" w:fill="auto"/>
            <w:tcMar>
              <w:top w:w="100" w:type="dxa"/>
              <w:left w:w="100" w:type="dxa"/>
              <w:bottom w:w="100" w:type="dxa"/>
              <w:right w:w="100" w:type="dxa"/>
            </w:tcMar>
          </w:tcPr>
          <w:p w14:paraId="6818C217" w14:textId="77777777" w:rsidR="00406F2E" w:rsidRPr="00A977D3" w:rsidRDefault="00406F2E" w:rsidP="0039682B">
            <w:pPr>
              <w:rPr>
                <w:rFonts w:cs="Arial"/>
                <w:b/>
                <w:color w:val="000000" w:themeColor="text1"/>
              </w:rPr>
            </w:pPr>
            <w:r w:rsidRPr="00A977D3">
              <w:rPr>
                <w:rFonts w:cs="Arial"/>
                <w:b/>
                <w:color w:val="000000" w:themeColor="text1"/>
              </w:rPr>
              <w:t>Week 11</w:t>
            </w:r>
          </w:p>
          <w:p w14:paraId="18DAD75B" w14:textId="77777777" w:rsidR="00406F2E" w:rsidRDefault="00406F2E" w:rsidP="0039682B">
            <w:pPr>
              <w:rPr>
                <w:rFonts w:eastAsia="Times New Roman" w:cs="Arial"/>
                <w:color w:val="000000" w:themeColor="text1"/>
              </w:rPr>
            </w:pPr>
            <w:r w:rsidRPr="00DC5B41">
              <w:rPr>
                <w:rFonts w:eastAsia="Times New Roman" w:cs="Arial"/>
                <w:color w:val="000000" w:themeColor="text1"/>
              </w:rPr>
              <w:t>Lectures</w:t>
            </w:r>
            <w:r>
              <w:rPr>
                <w:rFonts w:eastAsia="Times New Roman" w:cs="Arial"/>
                <w:color w:val="000000" w:themeColor="text1"/>
              </w:rPr>
              <w:t xml:space="preserve"> and s</w:t>
            </w:r>
            <w:r w:rsidRPr="00DC5B41">
              <w:rPr>
                <w:rFonts w:eastAsia="Times New Roman" w:cs="Arial"/>
                <w:color w:val="000000" w:themeColor="text1"/>
              </w:rPr>
              <w:t xml:space="preserve">eminars </w:t>
            </w:r>
          </w:p>
          <w:p w14:paraId="1E848039" w14:textId="77777777" w:rsidR="00406F2E" w:rsidRPr="00A977D3" w:rsidRDefault="00406F2E" w:rsidP="0039682B">
            <w:pPr>
              <w:rPr>
                <w:rFonts w:cs="Arial"/>
                <w:color w:val="000000" w:themeColor="text1"/>
              </w:rPr>
            </w:pPr>
            <w:r>
              <w:rPr>
                <w:rFonts w:eastAsia="Times New Roman" w:cs="Arial"/>
                <w:color w:val="000000" w:themeColor="text1"/>
              </w:rPr>
              <w:t>Six hours</w:t>
            </w:r>
          </w:p>
        </w:tc>
        <w:tc>
          <w:tcPr>
            <w:tcW w:w="8334" w:type="dxa"/>
            <w:shd w:val="clear" w:color="auto" w:fill="auto"/>
            <w:tcMar>
              <w:top w:w="100" w:type="dxa"/>
              <w:left w:w="100" w:type="dxa"/>
              <w:bottom w:w="100" w:type="dxa"/>
              <w:right w:w="100" w:type="dxa"/>
            </w:tcMar>
          </w:tcPr>
          <w:p w14:paraId="5C37CD18"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Reading:</w:t>
            </w:r>
            <w:r>
              <w:rPr>
                <w:rFonts w:eastAsia="Times New Roman" w:cs="Arial"/>
                <w:b/>
                <w:color w:val="000000" w:themeColor="text1"/>
              </w:rPr>
              <w:t xml:space="preserve"> </w:t>
            </w:r>
            <w:r w:rsidRPr="00A977D3">
              <w:rPr>
                <w:rFonts w:eastAsia="Times New Roman" w:cs="Arial"/>
                <w:color w:val="000000" w:themeColor="text1"/>
              </w:rPr>
              <w:t>Commercial agency contract; The Commercial Agents [Council Directives] Regulations 1993</w:t>
            </w:r>
            <w:r>
              <w:rPr>
                <w:rFonts w:eastAsia="Times New Roman" w:cs="Arial"/>
                <w:color w:val="000000" w:themeColor="text1"/>
              </w:rPr>
              <w:t>.</w:t>
            </w:r>
          </w:p>
          <w:p w14:paraId="63C3E902"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Listening: </w:t>
            </w:r>
            <w:r w:rsidRPr="00A977D3">
              <w:rPr>
                <w:rFonts w:eastAsia="Times New Roman" w:cs="Arial"/>
                <w:color w:val="000000" w:themeColor="text1"/>
              </w:rPr>
              <w:t>Meeting with corporate counsel</w:t>
            </w:r>
            <w:r>
              <w:rPr>
                <w:rFonts w:eastAsia="Times New Roman" w:cs="Arial"/>
                <w:color w:val="000000" w:themeColor="text1"/>
              </w:rPr>
              <w:t>.</w:t>
            </w:r>
          </w:p>
          <w:p w14:paraId="6DCEE304"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Role</w:t>
            </w:r>
            <w:r>
              <w:rPr>
                <w:rFonts w:eastAsia="Times New Roman" w:cs="Arial"/>
                <w:b/>
                <w:color w:val="000000" w:themeColor="text1"/>
              </w:rPr>
              <w:t xml:space="preserve"> </w:t>
            </w:r>
            <w:r w:rsidRPr="00A977D3">
              <w:rPr>
                <w:rFonts w:eastAsia="Times New Roman" w:cs="Arial"/>
                <w:b/>
                <w:color w:val="000000" w:themeColor="text1"/>
              </w:rPr>
              <w:t xml:space="preserve">play: </w:t>
            </w:r>
            <w:r w:rsidRPr="00A977D3">
              <w:rPr>
                <w:rFonts w:eastAsia="Times New Roman" w:cs="Arial"/>
                <w:color w:val="000000" w:themeColor="text1"/>
              </w:rPr>
              <w:t xml:space="preserve">Discussing </w:t>
            </w:r>
            <w:r>
              <w:rPr>
                <w:rFonts w:eastAsia="Times New Roman" w:cs="Arial"/>
                <w:color w:val="000000" w:themeColor="text1"/>
              </w:rPr>
              <w:t>o</w:t>
            </w:r>
            <w:r w:rsidRPr="00A977D3">
              <w:rPr>
                <w:rFonts w:eastAsia="Times New Roman" w:cs="Arial"/>
                <w:color w:val="000000" w:themeColor="text1"/>
              </w:rPr>
              <w:t>pinions</w:t>
            </w:r>
            <w:r>
              <w:rPr>
                <w:rFonts w:eastAsia="Times New Roman" w:cs="Arial"/>
                <w:color w:val="000000" w:themeColor="text1"/>
              </w:rPr>
              <w:t>.</w:t>
            </w:r>
          </w:p>
          <w:p w14:paraId="34E802DF"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Writing: </w:t>
            </w:r>
            <w:r w:rsidRPr="00A977D3">
              <w:rPr>
                <w:rFonts w:eastAsia="Times New Roman" w:cs="Arial"/>
                <w:color w:val="000000" w:themeColor="text1"/>
              </w:rPr>
              <w:t>Summary</w:t>
            </w:r>
            <w:r>
              <w:rPr>
                <w:rFonts w:eastAsia="Times New Roman" w:cs="Arial"/>
                <w:color w:val="000000" w:themeColor="text1"/>
              </w:rPr>
              <w:t>.</w:t>
            </w:r>
          </w:p>
          <w:p w14:paraId="43C2E693"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Language focus </w:t>
            </w:r>
          </w:p>
        </w:tc>
      </w:tr>
      <w:tr w:rsidR="00406F2E" w:rsidRPr="00A717F7" w14:paraId="307B3977" w14:textId="77777777" w:rsidTr="0039682B">
        <w:trPr>
          <w:gridAfter w:val="1"/>
          <w:wAfter w:w="601" w:type="dxa"/>
        </w:trPr>
        <w:tc>
          <w:tcPr>
            <w:tcW w:w="1695" w:type="dxa"/>
            <w:shd w:val="clear" w:color="auto" w:fill="auto"/>
            <w:tcMar>
              <w:top w:w="100" w:type="dxa"/>
              <w:left w:w="100" w:type="dxa"/>
              <w:bottom w:w="100" w:type="dxa"/>
              <w:right w:w="100" w:type="dxa"/>
            </w:tcMar>
          </w:tcPr>
          <w:p w14:paraId="559D9376" w14:textId="77777777" w:rsidR="00406F2E" w:rsidRPr="00A977D3" w:rsidRDefault="00406F2E" w:rsidP="0039682B">
            <w:pPr>
              <w:rPr>
                <w:rFonts w:cs="Arial"/>
                <w:b/>
                <w:color w:val="000000" w:themeColor="text1"/>
              </w:rPr>
            </w:pPr>
            <w:r w:rsidRPr="00A977D3">
              <w:rPr>
                <w:rFonts w:cs="Arial"/>
                <w:b/>
                <w:color w:val="000000" w:themeColor="text1"/>
              </w:rPr>
              <w:t>Week 12</w:t>
            </w:r>
          </w:p>
          <w:p w14:paraId="192F042A" w14:textId="77777777" w:rsidR="00406F2E" w:rsidRDefault="00406F2E" w:rsidP="0039682B">
            <w:pPr>
              <w:rPr>
                <w:rFonts w:eastAsia="Times New Roman" w:cs="Arial"/>
                <w:color w:val="000000" w:themeColor="text1"/>
              </w:rPr>
            </w:pPr>
            <w:r w:rsidRPr="00DC5B41">
              <w:rPr>
                <w:rFonts w:eastAsia="Times New Roman" w:cs="Arial"/>
                <w:color w:val="000000" w:themeColor="text1"/>
              </w:rPr>
              <w:t>Lectures</w:t>
            </w:r>
            <w:r>
              <w:rPr>
                <w:rFonts w:eastAsia="Times New Roman" w:cs="Arial"/>
                <w:color w:val="000000" w:themeColor="text1"/>
              </w:rPr>
              <w:t xml:space="preserve"> and s</w:t>
            </w:r>
            <w:r w:rsidRPr="00DC5B41">
              <w:rPr>
                <w:rFonts w:eastAsia="Times New Roman" w:cs="Arial"/>
                <w:color w:val="000000" w:themeColor="text1"/>
              </w:rPr>
              <w:t xml:space="preserve">eminars </w:t>
            </w:r>
          </w:p>
          <w:p w14:paraId="3BBF811F" w14:textId="77777777" w:rsidR="00406F2E" w:rsidRPr="00A977D3" w:rsidRDefault="00406F2E" w:rsidP="0039682B">
            <w:pPr>
              <w:rPr>
                <w:rFonts w:cs="Arial"/>
                <w:color w:val="000000" w:themeColor="text1"/>
              </w:rPr>
            </w:pPr>
            <w:r>
              <w:rPr>
                <w:rFonts w:eastAsia="Times New Roman" w:cs="Arial"/>
                <w:color w:val="000000" w:themeColor="text1"/>
              </w:rPr>
              <w:t>Six hours</w:t>
            </w:r>
          </w:p>
        </w:tc>
        <w:tc>
          <w:tcPr>
            <w:tcW w:w="8334" w:type="dxa"/>
            <w:shd w:val="clear" w:color="auto" w:fill="auto"/>
            <w:tcMar>
              <w:top w:w="100" w:type="dxa"/>
              <w:left w:w="100" w:type="dxa"/>
              <w:bottom w:w="100" w:type="dxa"/>
              <w:right w:w="100" w:type="dxa"/>
            </w:tcMar>
          </w:tcPr>
          <w:p w14:paraId="3CC94F23" w14:textId="77777777" w:rsidR="00406F2E"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The </w:t>
            </w:r>
            <w:r>
              <w:rPr>
                <w:rFonts w:eastAsia="Times New Roman" w:cs="Arial"/>
                <w:b/>
                <w:color w:val="000000" w:themeColor="text1"/>
              </w:rPr>
              <w:t>s</w:t>
            </w:r>
            <w:r w:rsidRPr="00A977D3">
              <w:rPr>
                <w:rFonts w:eastAsia="Times New Roman" w:cs="Arial"/>
                <w:b/>
                <w:color w:val="000000" w:themeColor="text1"/>
              </w:rPr>
              <w:t xml:space="preserve">tudy of </w:t>
            </w:r>
            <w:r>
              <w:rPr>
                <w:rFonts w:eastAsia="Times New Roman" w:cs="Arial"/>
                <w:b/>
                <w:color w:val="000000" w:themeColor="text1"/>
              </w:rPr>
              <w:t>l</w:t>
            </w:r>
            <w:r w:rsidRPr="00A977D3">
              <w:rPr>
                <w:rFonts w:eastAsia="Times New Roman" w:cs="Arial"/>
                <w:b/>
                <w:color w:val="000000" w:themeColor="text1"/>
              </w:rPr>
              <w:t xml:space="preserve">aw  </w:t>
            </w:r>
          </w:p>
          <w:p w14:paraId="11EDD97E" w14:textId="77777777" w:rsidR="00406F2E"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Lead</w:t>
            </w:r>
            <w:r>
              <w:rPr>
                <w:rFonts w:eastAsia="Times New Roman" w:cs="Arial"/>
                <w:b/>
                <w:color w:val="000000" w:themeColor="text1"/>
              </w:rPr>
              <w:t>-i</w:t>
            </w:r>
            <w:r w:rsidRPr="00A977D3">
              <w:rPr>
                <w:rFonts w:eastAsia="Times New Roman" w:cs="Arial"/>
                <w:b/>
                <w:color w:val="000000" w:themeColor="text1"/>
              </w:rPr>
              <w:t xml:space="preserve">n  </w:t>
            </w:r>
          </w:p>
          <w:p w14:paraId="6CBD8033"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Real </w:t>
            </w:r>
            <w:r>
              <w:rPr>
                <w:rFonts w:eastAsia="Times New Roman" w:cs="Arial"/>
                <w:b/>
                <w:color w:val="000000" w:themeColor="text1"/>
              </w:rPr>
              <w:t>p</w:t>
            </w:r>
            <w:r w:rsidRPr="00A977D3">
              <w:rPr>
                <w:rFonts w:eastAsia="Times New Roman" w:cs="Arial"/>
                <w:b/>
                <w:color w:val="000000" w:themeColor="text1"/>
              </w:rPr>
              <w:t xml:space="preserve">roperty </w:t>
            </w:r>
          </w:p>
          <w:p w14:paraId="3CEC2508"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Reading:</w:t>
            </w:r>
            <w:r w:rsidRPr="00A977D3">
              <w:rPr>
                <w:rFonts w:eastAsia="Times New Roman" w:cs="Arial"/>
                <w:color w:val="000000" w:themeColor="text1"/>
              </w:rPr>
              <w:t xml:space="preserve"> Real property law</w:t>
            </w:r>
            <w:r>
              <w:rPr>
                <w:rFonts w:eastAsia="Times New Roman" w:cs="Arial"/>
                <w:color w:val="000000" w:themeColor="text1"/>
              </w:rPr>
              <w:t>, r</w:t>
            </w:r>
            <w:r w:rsidRPr="00A977D3">
              <w:rPr>
                <w:rFonts w:eastAsia="Times New Roman" w:cs="Arial"/>
                <w:color w:val="000000" w:themeColor="text1"/>
              </w:rPr>
              <w:t>eal property investment law</w:t>
            </w:r>
            <w:r>
              <w:rPr>
                <w:rFonts w:eastAsia="Times New Roman" w:cs="Arial"/>
                <w:color w:val="000000" w:themeColor="text1"/>
              </w:rPr>
              <w:t>, d</w:t>
            </w:r>
            <w:r w:rsidRPr="00A977D3">
              <w:rPr>
                <w:rFonts w:eastAsia="Times New Roman" w:cs="Arial"/>
                <w:color w:val="000000" w:themeColor="text1"/>
              </w:rPr>
              <w:t>raft tenancy agreement</w:t>
            </w:r>
            <w:r>
              <w:rPr>
                <w:rFonts w:eastAsia="Times New Roman" w:cs="Arial"/>
                <w:color w:val="000000" w:themeColor="text1"/>
              </w:rPr>
              <w:t>.</w:t>
            </w:r>
          </w:p>
          <w:p w14:paraId="4A556B2A"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Key </w:t>
            </w:r>
            <w:r>
              <w:rPr>
                <w:rFonts w:eastAsia="Times New Roman" w:cs="Arial"/>
                <w:b/>
                <w:color w:val="000000" w:themeColor="text1"/>
              </w:rPr>
              <w:t>t</w:t>
            </w:r>
            <w:r w:rsidRPr="00A977D3">
              <w:rPr>
                <w:rFonts w:eastAsia="Times New Roman" w:cs="Arial"/>
                <w:b/>
                <w:color w:val="000000" w:themeColor="text1"/>
              </w:rPr>
              <w:t xml:space="preserve">erms: </w:t>
            </w:r>
            <w:r w:rsidRPr="00A977D3">
              <w:rPr>
                <w:rFonts w:eastAsia="Times New Roman" w:cs="Arial"/>
                <w:color w:val="000000" w:themeColor="text1"/>
              </w:rPr>
              <w:t>Instruments and people in real property law</w:t>
            </w:r>
            <w:r>
              <w:rPr>
                <w:rFonts w:eastAsia="Times New Roman" w:cs="Arial"/>
                <w:color w:val="000000" w:themeColor="text1"/>
              </w:rPr>
              <w:t>,</w:t>
            </w:r>
            <w:r w:rsidRPr="00A977D3">
              <w:rPr>
                <w:rFonts w:eastAsia="Times New Roman" w:cs="Arial"/>
                <w:color w:val="000000" w:themeColor="text1"/>
              </w:rPr>
              <w:t xml:space="preserve"> buying real property</w:t>
            </w:r>
            <w:r>
              <w:rPr>
                <w:rFonts w:eastAsia="Times New Roman" w:cs="Arial"/>
                <w:color w:val="000000" w:themeColor="text1"/>
              </w:rPr>
              <w:t>,</w:t>
            </w:r>
            <w:r w:rsidRPr="00A977D3">
              <w:rPr>
                <w:rFonts w:eastAsia="Times New Roman" w:cs="Arial"/>
                <w:color w:val="000000" w:themeColor="text1"/>
              </w:rPr>
              <w:t xml:space="preserve"> conveyancing</w:t>
            </w:r>
            <w:r>
              <w:rPr>
                <w:rFonts w:eastAsia="Times New Roman" w:cs="Arial"/>
                <w:color w:val="000000" w:themeColor="text1"/>
              </w:rPr>
              <w:t>.</w:t>
            </w:r>
          </w:p>
          <w:p w14:paraId="49FCFA22"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Language </w:t>
            </w:r>
            <w:r>
              <w:rPr>
                <w:rFonts w:eastAsia="Times New Roman" w:cs="Arial"/>
                <w:b/>
                <w:color w:val="000000" w:themeColor="text1"/>
              </w:rPr>
              <w:t>u</w:t>
            </w:r>
            <w:r w:rsidRPr="00A977D3">
              <w:rPr>
                <w:rFonts w:eastAsia="Times New Roman" w:cs="Arial"/>
                <w:b/>
                <w:color w:val="000000" w:themeColor="text1"/>
              </w:rPr>
              <w:t xml:space="preserve">se: </w:t>
            </w:r>
            <w:r w:rsidRPr="00A977D3">
              <w:rPr>
                <w:rFonts w:eastAsia="Times New Roman" w:cs="Arial"/>
                <w:color w:val="000000" w:themeColor="text1"/>
              </w:rPr>
              <w:t>Forming adjectives with negative prefixes</w:t>
            </w:r>
            <w:r>
              <w:rPr>
                <w:rFonts w:eastAsia="Times New Roman" w:cs="Arial"/>
                <w:color w:val="000000" w:themeColor="text1"/>
              </w:rPr>
              <w:t>,</w:t>
            </w:r>
            <w:r w:rsidRPr="00A977D3">
              <w:rPr>
                <w:rFonts w:eastAsia="Times New Roman" w:cs="Arial"/>
                <w:color w:val="000000" w:themeColor="text1"/>
              </w:rPr>
              <w:t xml:space="preserve"> formal/informal style: synonyms</w:t>
            </w:r>
            <w:r>
              <w:rPr>
                <w:rFonts w:eastAsia="Times New Roman" w:cs="Arial"/>
                <w:color w:val="000000" w:themeColor="text1"/>
              </w:rPr>
              <w:t>.</w:t>
            </w:r>
          </w:p>
          <w:p w14:paraId="0914B5F5"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Listening: </w:t>
            </w:r>
            <w:r w:rsidRPr="00A977D3">
              <w:rPr>
                <w:rFonts w:eastAsia="Times New Roman" w:cs="Arial"/>
                <w:color w:val="000000" w:themeColor="text1"/>
              </w:rPr>
              <w:t>Property law presentation</w:t>
            </w:r>
            <w:r>
              <w:rPr>
                <w:rFonts w:eastAsia="Times New Roman" w:cs="Arial"/>
                <w:color w:val="000000" w:themeColor="text1"/>
              </w:rPr>
              <w:t xml:space="preserve">, </w:t>
            </w:r>
            <w:r w:rsidRPr="00A977D3">
              <w:rPr>
                <w:rFonts w:eastAsia="Times New Roman" w:cs="Arial"/>
                <w:color w:val="000000" w:themeColor="text1"/>
              </w:rPr>
              <w:t>telephone enquiry</w:t>
            </w:r>
            <w:r>
              <w:rPr>
                <w:rFonts w:eastAsia="Times New Roman" w:cs="Arial"/>
                <w:color w:val="000000" w:themeColor="text1"/>
              </w:rPr>
              <w:t xml:space="preserve">, </w:t>
            </w:r>
            <w:r w:rsidRPr="00A977D3">
              <w:rPr>
                <w:rFonts w:eastAsia="Times New Roman" w:cs="Arial"/>
                <w:color w:val="000000" w:themeColor="text1"/>
              </w:rPr>
              <w:t>buy-to-let</w:t>
            </w:r>
            <w:r>
              <w:rPr>
                <w:rFonts w:eastAsia="Times New Roman" w:cs="Arial"/>
                <w:color w:val="000000" w:themeColor="text1"/>
              </w:rPr>
              <w:t>.</w:t>
            </w:r>
          </w:p>
          <w:p w14:paraId="7A95360B"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Speaking: </w:t>
            </w:r>
            <w:r w:rsidRPr="00A977D3">
              <w:rPr>
                <w:rFonts w:eastAsia="Times New Roman" w:cs="Arial"/>
                <w:color w:val="000000" w:themeColor="text1"/>
              </w:rPr>
              <w:t xml:space="preserve">Giving emphasis to </w:t>
            </w:r>
            <w:r>
              <w:rPr>
                <w:rFonts w:eastAsia="Times New Roman" w:cs="Arial"/>
                <w:color w:val="000000" w:themeColor="text1"/>
              </w:rPr>
              <w:t xml:space="preserve">an </w:t>
            </w:r>
            <w:r w:rsidRPr="00A977D3">
              <w:rPr>
                <w:rFonts w:eastAsia="Times New Roman" w:cs="Arial"/>
                <w:color w:val="000000" w:themeColor="text1"/>
              </w:rPr>
              <w:t>important point</w:t>
            </w:r>
            <w:r>
              <w:rPr>
                <w:rFonts w:eastAsia="Times New Roman" w:cs="Arial"/>
                <w:color w:val="000000" w:themeColor="text1"/>
              </w:rPr>
              <w:t>,</w:t>
            </w:r>
            <w:r w:rsidRPr="00A977D3">
              <w:rPr>
                <w:rFonts w:eastAsia="Times New Roman" w:cs="Arial"/>
                <w:b/>
                <w:i/>
                <w:color w:val="000000" w:themeColor="text1"/>
              </w:rPr>
              <w:t xml:space="preserve"> </w:t>
            </w:r>
            <w:r w:rsidRPr="00C6221F">
              <w:rPr>
                <w:rFonts w:eastAsia="Times New Roman" w:cs="Arial"/>
                <w:color w:val="000000" w:themeColor="text1"/>
              </w:rPr>
              <w:t>using English on the phone</w:t>
            </w:r>
            <w:r>
              <w:rPr>
                <w:rFonts w:eastAsia="Times New Roman" w:cs="Arial"/>
                <w:b/>
                <w:i/>
                <w:color w:val="000000" w:themeColor="text1"/>
              </w:rPr>
              <w:t>.</w:t>
            </w:r>
          </w:p>
          <w:p w14:paraId="49472D1F"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Writing: </w:t>
            </w:r>
            <w:r w:rsidRPr="00A977D3">
              <w:rPr>
                <w:rFonts w:eastAsia="Times New Roman" w:cs="Arial"/>
                <w:color w:val="000000" w:themeColor="text1"/>
              </w:rPr>
              <w:t>Follow-up emails</w:t>
            </w:r>
            <w:r>
              <w:rPr>
                <w:rFonts w:eastAsia="Times New Roman" w:cs="Arial"/>
                <w:color w:val="000000" w:themeColor="text1"/>
              </w:rPr>
              <w:t>.</w:t>
            </w:r>
          </w:p>
          <w:p w14:paraId="4A9AD21B" w14:textId="77777777" w:rsidR="00406F2E" w:rsidRPr="00A977D3" w:rsidRDefault="00406F2E" w:rsidP="0039682B">
            <w:pPr>
              <w:spacing w:after="0" w:line="240" w:lineRule="auto"/>
              <w:jc w:val="both"/>
              <w:rPr>
                <w:rFonts w:eastAsia="Times New Roman" w:cs="Arial"/>
                <w:b/>
                <w:color w:val="000000" w:themeColor="text1"/>
              </w:rPr>
            </w:pPr>
          </w:p>
        </w:tc>
      </w:tr>
      <w:tr w:rsidR="00406F2E" w:rsidRPr="00A717F7" w14:paraId="34273BF0" w14:textId="77777777" w:rsidTr="0039682B">
        <w:trPr>
          <w:gridAfter w:val="1"/>
          <w:wAfter w:w="601" w:type="dxa"/>
        </w:trPr>
        <w:tc>
          <w:tcPr>
            <w:tcW w:w="1695" w:type="dxa"/>
            <w:shd w:val="clear" w:color="auto" w:fill="auto"/>
            <w:tcMar>
              <w:top w:w="100" w:type="dxa"/>
              <w:left w:w="100" w:type="dxa"/>
              <w:bottom w:w="100" w:type="dxa"/>
              <w:right w:w="100" w:type="dxa"/>
            </w:tcMar>
          </w:tcPr>
          <w:p w14:paraId="0258540A" w14:textId="77777777" w:rsidR="00406F2E" w:rsidRPr="00A977D3" w:rsidRDefault="00406F2E" w:rsidP="0039682B">
            <w:pPr>
              <w:rPr>
                <w:rFonts w:cs="Arial"/>
                <w:b/>
                <w:color w:val="000000" w:themeColor="text1"/>
              </w:rPr>
            </w:pPr>
            <w:r w:rsidRPr="00A977D3">
              <w:rPr>
                <w:rFonts w:cs="Arial"/>
                <w:b/>
                <w:color w:val="000000" w:themeColor="text1"/>
              </w:rPr>
              <w:t>Week 13</w:t>
            </w:r>
          </w:p>
          <w:p w14:paraId="119CB3E4" w14:textId="77777777" w:rsidR="00406F2E" w:rsidRDefault="00406F2E" w:rsidP="0039682B">
            <w:pPr>
              <w:rPr>
                <w:rFonts w:eastAsia="Times New Roman" w:cs="Arial"/>
                <w:color w:val="000000" w:themeColor="text1"/>
              </w:rPr>
            </w:pPr>
            <w:r w:rsidRPr="00DC5B41">
              <w:rPr>
                <w:rFonts w:eastAsia="Times New Roman" w:cs="Arial"/>
                <w:color w:val="000000" w:themeColor="text1"/>
              </w:rPr>
              <w:t>Lectures</w:t>
            </w:r>
            <w:r>
              <w:rPr>
                <w:rFonts w:eastAsia="Times New Roman" w:cs="Arial"/>
                <w:color w:val="000000" w:themeColor="text1"/>
              </w:rPr>
              <w:t xml:space="preserve"> and s</w:t>
            </w:r>
            <w:r w:rsidRPr="00DC5B41">
              <w:rPr>
                <w:rFonts w:eastAsia="Times New Roman" w:cs="Arial"/>
                <w:color w:val="000000" w:themeColor="text1"/>
              </w:rPr>
              <w:t xml:space="preserve">eminars </w:t>
            </w:r>
          </w:p>
          <w:p w14:paraId="43ADE468" w14:textId="77777777" w:rsidR="00406F2E" w:rsidRPr="00A977D3" w:rsidRDefault="00406F2E" w:rsidP="0039682B">
            <w:pPr>
              <w:rPr>
                <w:rFonts w:cs="Arial"/>
                <w:color w:val="000000" w:themeColor="text1"/>
              </w:rPr>
            </w:pPr>
            <w:r>
              <w:rPr>
                <w:rFonts w:eastAsia="Times New Roman" w:cs="Arial"/>
                <w:color w:val="000000" w:themeColor="text1"/>
              </w:rPr>
              <w:t>Six hours</w:t>
            </w:r>
          </w:p>
        </w:tc>
        <w:tc>
          <w:tcPr>
            <w:tcW w:w="8334" w:type="dxa"/>
            <w:shd w:val="clear" w:color="auto" w:fill="auto"/>
            <w:tcMar>
              <w:top w:w="100" w:type="dxa"/>
              <w:left w:w="100" w:type="dxa"/>
              <w:bottom w:w="100" w:type="dxa"/>
              <w:right w:w="100" w:type="dxa"/>
            </w:tcMar>
          </w:tcPr>
          <w:p w14:paraId="01204B91"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Litigation and </w:t>
            </w:r>
            <w:r>
              <w:rPr>
                <w:rFonts w:eastAsia="Times New Roman" w:cs="Arial"/>
                <w:b/>
                <w:color w:val="000000" w:themeColor="text1"/>
              </w:rPr>
              <w:t>a</w:t>
            </w:r>
            <w:r w:rsidRPr="00A977D3">
              <w:rPr>
                <w:rFonts w:eastAsia="Times New Roman" w:cs="Arial"/>
                <w:b/>
                <w:color w:val="000000" w:themeColor="text1"/>
              </w:rPr>
              <w:t xml:space="preserve">rbitration </w:t>
            </w:r>
          </w:p>
          <w:p w14:paraId="4EFFAEB9"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Law in </w:t>
            </w:r>
            <w:r>
              <w:rPr>
                <w:rFonts w:eastAsia="Times New Roman" w:cs="Arial"/>
                <w:b/>
                <w:color w:val="000000" w:themeColor="text1"/>
              </w:rPr>
              <w:t>p</w:t>
            </w:r>
            <w:r w:rsidRPr="00A977D3">
              <w:rPr>
                <w:rFonts w:eastAsia="Times New Roman" w:cs="Arial"/>
                <w:b/>
                <w:color w:val="000000" w:themeColor="text1"/>
              </w:rPr>
              <w:t>ractice</w:t>
            </w:r>
          </w:p>
          <w:p w14:paraId="41DEE020"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Lead-In </w:t>
            </w:r>
          </w:p>
          <w:p w14:paraId="1E4906AA"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Reading: </w:t>
            </w:r>
            <w:r w:rsidRPr="00A977D3">
              <w:rPr>
                <w:rFonts w:eastAsia="Times New Roman" w:cs="Arial"/>
                <w:color w:val="000000" w:themeColor="text1"/>
              </w:rPr>
              <w:t>Litigation and arbitration</w:t>
            </w:r>
            <w:r>
              <w:rPr>
                <w:rFonts w:eastAsia="Times New Roman" w:cs="Arial"/>
                <w:color w:val="000000" w:themeColor="text1"/>
              </w:rPr>
              <w:t>,</w:t>
            </w:r>
            <w:r w:rsidRPr="00A977D3">
              <w:rPr>
                <w:rFonts w:eastAsia="Times New Roman" w:cs="Arial"/>
                <w:color w:val="000000" w:themeColor="text1"/>
              </w:rPr>
              <w:t xml:space="preserve"> letters of invitation</w:t>
            </w:r>
            <w:r>
              <w:rPr>
                <w:rFonts w:eastAsia="Times New Roman" w:cs="Arial"/>
                <w:color w:val="000000" w:themeColor="text1"/>
              </w:rPr>
              <w:t>,</w:t>
            </w:r>
            <w:r w:rsidRPr="00A977D3">
              <w:rPr>
                <w:rFonts w:eastAsia="Times New Roman" w:cs="Arial"/>
                <w:color w:val="000000" w:themeColor="text1"/>
              </w:rPr>
              <w:t xml:space="preserve"> avoiding litigation</w:t>
            </w:r>
            <w:r>
              <w:rPr>
                <w:rFonts w:eastAsia="Times New Roman" w:cs="Arial"/>
                <w:color w:val="000000" w:themeColor="text1"/>
              </w:rPr>
              <w:t xml:space="preserve">, </w:t>
            </w:r>
            <w:r w:rsidRPr="00A977D3">
              <w:rPr>
                <w:rFonts w:eastAsia="Times New Roman" w:cs="Arial"/>
                <w:color w:val="000000" w:themeColor="text1"/>
              </w:rPr>
              <w:t>cost of litigation</w:t>
            </w:r>
            <w:r>
              <w:rPr>
                <w:rFonts w:eastAsia="Times New Roman" w:cs="Arial"/>
                <w:b/>
                <w:color w:val="000000" w:themeColor="text1"/>
              </w:rPr>
              <w:t>,</w:t>
            </w:r>
            <w:r w:rsidRPr="00A977D3">
              <w:rPr>
                <w:rFonts w:eastAsia="Times New Roman" w:cs="Arial"/>
                <w:b/>
                <w:color w:val="000000" w:themeColor="text1"/>
              </w:rPr>
              <w:t xml:space="preserve"> </w:t>
            </w:r>
            <w:r w:rsidRPr="00A977D3">
              <w:rPr>
                <w:rFonts w:eastAsia="Times New Roman" w:cs="Arial"/>
                <w:color w:val="000000" w:themeColor="text1"/>
              </w:rPr>
              <w:t>letter before action</w:t>
            </w:r>
            <w:r>
              <w:rPr>
                <w:rFonts w:eastAsia="Times New Roman" w:cs="Arial"/>
                <w:color w:val="000000" w:themeColor="text1"/>
              </w:rPr>
              <w:t>.</w:t>
            </w:r>
          </w:p>
          <w:p w14:paraId="729175D5"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Key </w:t>
            </w:r>
            <w:r>
              <w:rPr>
                <w:rFonts w:eastAsia="Times New Roman" w:cs="Arial"/>
                <w:b/>
                <w:color w:val="000000" w:themeColor="text1"/>
              </w:rPr>
              <w:t>t</w:t>
            </w:r>
            <w:r w:rsidRPr="00A977D3">
              <w:rPr>
                <w:rFonts w:eastAsia="Times New Roman" w:cs="Arial"/>
                <w:b/>
                <w:color w:val="000000" w:themeColor="text1"/>
              </w:rPr>
              <w:t xml:space="preserve">erms: </w:t>
            </w:r>
            <w:r w:rsidRPr="00A977D3">
              <w:rPr>
                <w:rFonts w:eastAsia="Times New Roman" w:cs="Arial"/>
                <w:color w:val="000000" w:themeColor="text1"/>
              </w:rPr>
              <w:t>Parties and phases in litigation and arbitration</w:t>
            </w:r>
            <w:r>
              <w:rPr>
                <w:rFonts w:eastAsia="Times New Roman" w:cs="Arial"/>
                <w:color w:val="000000" w:themeColor="text1"/>
              </w:rPr>
              <w:t>.</w:t>
            </w:r>
            <w:r w:rsidRPr="00A977D3">
              <w:rPr>
                <w:rFonts w:eastAsia="Times New Roman" w:cs="Arial"/>
                <w:color w:val="000000" w:themeColor="text1"/>
              </w:rPr>
              <w:t xml:space="preserve"> </w:t>
            </w:r>
          </w:p>
          <w:p w14:paraId="5162508F"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Listening: </w:t>
            </w:r>
            <w:r>
              <w:rPr>
                <w:rFonts w:eastAsia="Times New Roman" w:cs="Arial"/>
                <w:color w:val="000000" w:themeColor="text1"/>
              </w:rPr>
              <w:t>Q&amp;A</w:t>
            </w:r>
            <w:r w:rsidRPr="00A977D3">
              <w:rPr>
                <w:rFonts w:eastAsia="Times New Roman" w:cs="Arial"/>
                <w:color w:val="000000" w:themeColor="text1"/>
              </w:rPr>
              <w:t xml:space="preserve"> </w:t>
            </w:r>
            <w:r>
              <w:rPr>
                <w:rFonts w:eastAsia="Times New Roman" w:cs="Arial"/>
                <w:color w:val="000000" w:themeColor="text1"/>
              </w:rPr>
              <w:t>s</w:t>
            </w:r>
            <w:r w:rsidRPr="00A977D3">
              <w:rPr>
                <w:rFonts w:eastAsia="Times New Roman" w:cs="Arial"/>
                <w:color w:val="000000" w:themeColor="text1"/>
              </w:rPr>
              <w:t>ession</w:t>
            </w:r>
            <w:r>
              <w:rPr>
                <w:rFonts w:eastAsia="Times New Roman" w:cs="Arial"/>
                <w:color w:val="000000" w:themeColor="text1"/>
              </w:rPr>
              <w:t>,</w:t>
            </w:r>
            <w:r w:rsidRPr="00A977D3">
              <w:rPr>
                <w:rFonts w:eastAsia="Times New Roman" w:cs="Arial"/>
                <w:color w:val="000000" w:themeColor="text1"/>
              </w:rPr>
              <w:t xml:space="preserve"> lawyer-client interview</w:t>
            </w:r>
            <w:r>
              <w:rPr>
                <w:rFonts w:eastAsia="Times New Roman" w:cs="Arial"/>
                <w:color w:val="000000" w:themeColor="text1"/>
              </w:rPr>
              <w:t>.</w:t>
            </w:r>
            <w:r w:rsidRPr="00A977D3">
              <w:rPr>
                <w:rFonts w:eastAsia="Times New Roman" w:cs="Arial"/>
                <w:color w:val="000000" w:themeColor="text1"/>
              </w:rPr>
              <w:t xml:space="preserve"> </w:t>
            </w:r>
          </w:p>
          <w:p w14:paraId="43B9523E"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Speaking:</w:t>
            </w:r>
            <w:r w:rsidRPr="00A977D3">
              <w:rPr>
                <w:rFonts w:eastAsia="Times New Roman" w:cs="Arial"/>
                <w:color w:val="000000" w:themeColor="text1"/>
              </w:rPr>
              <w:t xml:space="preserve"> Talk on litigation/arbitration</w:t>
            </w:r>
            <w:r>
              <w:rPr>
                <w:rFonts w:eastAsia="Times New Roman" w:cs="Arial"/>
                <w:color w:val="000000" w:themeColor="text1"/>
              </w:rPr>
              <w:t>,</w:t>
            </w:r>
            <w:r w:rsidRPr="00A977D3">
              <w:rPr>
                <w:rFonts w:eastAsia="Times New Roman" w:cs="Arial"/>
                <w:color w:val="000000" w:themeColor="text1"/>
              </w:rPr>
              <w:t xml:space="preserve"> </w:t>
            </w:r>
            <w:r w:rsidRPr="00C6221F">
              <w:rPr>
                <w:rFonts w:eastAsia="Times New Roman" w:cs="Arial"/>
                <w:color w:val="000000" w:themeColor="text1"/>
              </w:rPr>
              <w:t>lawyer-client interview.</w:t>
            </w:r>
            <w:r w:rsidRPr="00A977D3">
              <w:rPr>
                <w:rFonts w:eastAsia="Times New Roman" w:cs="Arial"/>
                <w:b/>
                <w:color w:val="000000" w:themeColor="text1"/>
              </w:rPr>
              <w:t xml:space="preserve"> </w:t>
            </w:r>
          </w:p>
          <w:p w14:paraId="3794FBA0"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Writing: </w:t>
            </w:r>
            <w:r w:rsidRPr="00A977D3">
              <w:rPr>
                <w:rFonts w:eastAsia="Times New Roman" w:cs="Arial"/>
                <w:color w:val="000000" w:themeColor="text1"/>
              </w:rPr>
              <w:t>Responding to a Letter Before Action</w:t>
            </w:r>
            <w:r>
              <w:rPr>
                <w:rFonts w:eastAsia="Times New Roman" w:cs="Arial"/>
                <w:color w:val="000000" w:themeColor="text1"/>
              </w:rPr>
              <w:t>.</w:t>
            </w:r>
            <w:r w:rsidRPr="00A977D3">
              <w:rPr>
                <w:rFonts w:eastAsia="Times New Roman" w:cs="Arial"/>
                <w:color w:val="000000" w:themeColor="text1"/>
              </w:rPr>
              <w:t xml:space="preserve"> </w:t>
            </w:r>
          </w:p>
          <w:p w14:paraId="69860090" w14:textId="77777777" w:rsidR="00406F2E" w:rsidRPr="00C6221F"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Case study 3</w:t>
            </w:r>
            <w:r>
              <w:rPr>
                <w:rFonts w:eastAsia="Times New Roman" w:cs="Arial"/>
                <w:b/>
                <w:color w:val="000000" w:themeColor="text1"/>
              </w:rPr>
              <w:t>:</w:t>
            </w:r>
            <w:r w:rsidRPr="00A977D3">
              <w:rPr>
                <w:rFonts w:eastAsia="Times New Roman" w:cs="Arial"/>
                <w:b/>
                <w:color w:val="000000" w:themeColor="text1"/>
              </w:rPr>
              <w:t xml:space="preserve"> </w:t>
            </w:r>
            <w:r w:rsidRPr="00C6221F">
              <w:rPr>
                <w:rFonts w:eastAsia="Times New Roman" w:cs="Arial"/>
                <w:color w:val="000000" w:themeColor="text1"/>
              </w:rPr>
              <w:t>Litigation and arbitration, an employment law case.</w:t>
            </w:r>
          </w:p>
          <w:p w14:paraId="54D0938A" w14:textId="77777777" w:rsidR="00406F2E" w:rsidRPr="00C6221F" w:rsidRDefault="00406F2E" w:rsidP="0039682B">
            <w:pPr>
              <w:spacing w:after="0" w:line="240" w:lineRule="auto"/>
              <w:jc w:val="both"/>
              <w:rPr>
                <w:rFonts w:eastAsia="Times New Roman" w:cs="Arial"/>
                <w:color w:val="000000" w:themeColor="text1"/>
              </w:rPr>
            </w:pPr>
            <w:r w:rsidRPr="00C6221F">
              <w:rPr>
                <w:rFonts w:eastAsia="Times New Roman" w:cs="Arial"/>
                <w:color w:val="000000" w:themeColor="text1"/>
              </w:rPr>
              <w:t>The facts of the case</w:t>
            </w:r>
            <w:r>
              <w:rPr>
                <w:rFonts w:eastAsia="Times New Roman" w:cs="Arial"/>
                <w:color w:val="000000" w:themeColor="text1"/>
              </w:rPr>
              <w:t>.</w:t>
            </w:r>
          </w:p>
          <w:p w14:paraId="60B8FF4E"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Language </w:t>
            </w:r>
            <w:r>
              <w:rPr>
                <w:rFonts w:eastAsia="Times New Roman" w:cs="Arial"/>
                <w:b/>
                <w:color w:val="000000" w:themeColor="text1"/>
              </w:rPr>
              <w:t>u</w:t>
            </w:r>
            <w:r w:rsidRPr="00A977D3">
              <w:rPr>
                <w:rFonts w:eastAsia="Times New Roman" w:cs="Arial"/>
                <w:b/>
                <w:color w:val="000000" w:themeColor="text1"/>
              </w:rPr>
              <w:t>se</w:t>
            </w:r>
            <w:r w:rsidRPr="00A977D3">
              <w:rPr>
                <w:rFonts w:eastAsia="Times New Roman" w:cs="Arial"/>
                <w:color w:val="000000" w:themeColor="text1"/>
              </w:rPr>
              <w:t>: Future forms</w:t>
            </w:r>
            <w:r>
              <w:rPr>
                <w:rFonts w:eastAsia="Times New Roman" w:cs="Arial"/>
                <w:color w:val="000000" w:themeColor="text1"/>
              </w:rPr>
              <w:t>,</w:t>
            </w:r>
            <w:r w:rsidRPr="00A977D3">
              <w:rPr>
                <w:rFonts w:eastAsia="Times New Roman" w:cs="Arial"/>
                <w:color w:val="000000" w:themeColor="text1"/>
              </w:rPr>
              <w:t xml:space="preserve"> formality in in legal correspondence</w:t>
            </w:r>
            <w:r>
              <w:rPr>
                <w:rFonts w:eastAsia="Times New Roman" w:cs="Arial"/>
                <w:color w:val="000000" w:themeColor="text1"/>
              </w:rPr>
              <w:t>,</w:t>
            </w:r>
            <w:r w:rsidRPr="00A977D3">
              <w:rPr>
                <w:rFonts w:eastAsia="Times New Roman" w:cs="Arial"/>
                <w:color w:val="000000" w:themeColor="text1"/>
              </w:rPr>
              <w:t xml:space="preserve"> establishing the facts</w:t>
            </w:r>
            <w:r>
              <w:rPr>
                <w:rFonts w:eastAsia="Times New Roman" w:cs="Arial"/>
                <w:color w:val="000000" w:themeColor="text1"/>
              </w:rPr>
              <w:t>.</w:t>
            </w:r>
            <w:r w:rsidRPr="00A977D3">
              <w:rPr>
                <w:rFonts w:eastAsia="Times New Roman" w:cs="Arial"/>
                <w:b/>
                <w:color w:val="000000" w:themeColor="text1"/>
              </w:rPr>
              <w:t xml:space="preserve"> </w:t>
            </w:r>
          </w:p>
        </w:tc>
      </w:tr>
      <w:tr w:rsidR="00406F2E" w:rsidRPr="00A717F7" w14:paraId="55A5505B" w14:textId="77777777" w:rsidTr="0039682B">
        <w:trPr>
          <w:gridAfter w:val="1"/>
          <w:wAfter w:w="601" w:type="dxa"/>
        </w:trPr>
        <w:tc>
          <w:tcPr>
            <w:tcW w:w="1695" w:type="dxa"/>
            <w:shd w:val="clear" w:color="auto" w:fill="auto"/>
            <w:tcMar>
              <w:top w:w="100" w:type="dxa"/>
              <w:left w:w="100" w:type="dxa"/>
              <w:bottom w:w="100" w:type="dxa"/>
              <w:right w:w="100" w:type="dxa"/>
            </w:tcMar>
          </w:tcPr>
          <w:p w14:paraId="60332F8A" w14:textId="77777777" w:rsidR="00406F2E" w:rsidRPr="00A977D3" w:rsidRDefault="00406F2E" w:rsidP="0039682B">
            <w:pPr>
              <w:rPr>
                <w:rFonts w:cs="Arial"/>
                <w:b/>
                <w:color w:val="000000" w:themeColor="text1"/>
              </w:rPr>
            </w:pPr>
            <w:r w:rsidRPr="00A977D3">
              <w:rPr>
                <w:rFonts w:cs="Arial"/>
                <w:b/>
                <w:color w:val="000000" w:themeColor="text1"/>
              </w:rPr>
              <w:t>Week 14</w:t>
            </w:r>
          </w:p>
          <w:p w14:paraId="26B3BAAB" w14:textId="77777777" w:rsidR="00406F2E" w:rsidRDefault="00406F2E" w:rsidP="0039682B">
            <w:pPr>
              <w:rPr>
                <w:rFonts w:eastAsia="Times New Roman" w:cs="Arial"/>
                <w:color w:val="000000" w:themeColor="text1"/>
              </w:rPr>
            </w:pPr>
            <w:r w:rsidRPr="00DC5B41">
              <w:rPr>
                <w:rFonts w:eastAsia="Times New Roman" w:cs="Arial"/>
                <w:color w:val="000000" w:themeColor="text1"/>
              </w:rPr>
              <w:t>Lectures</w:t>
            </w:r>
            <w:r>
              <w:rPr>
                <w:rFonts w:eastAsia="Times New Roman" w:cs="Arial"/>
                <w:color w:val="000000" w:themeColor="text1"/>
              </w:rPr>
              <w:t xml:space="preserve"> and s</w:t>
            </w:r>
            <w:r w:rsidRPr="00DC5B41">
              <w:rPr>
                <w:rFonts w:eastAsia="Times New Roman" w:cs="Arial"/>
                <w:color w:val="000000" w:themeColor="text1"/>
              </w:rPr>
              <w:t xml:space="preserve">eminars </w:t>
            </w:r>
          </w:p>
          <w:p w14:paraId="580CFD6C" w14:textId="77777777" w:rsidR="00406F2E" w:rsidRPr="00A977D3" w:rsidRDefault="00406F2E" w:rsidP="0039682B">
            <w:pPr>
              <w:rPr>
                <w:rFonts w:cs="Arial"/>
                <w:color w:val="000000" w:themeColor="text1"/>
              </w:rPr>
            </w:pPr>
            <w:r>
              <w:rPr>
                <w:rFonts w:eastAsia="Times New Roman" w:cs="Arial"/>
                <w:color w:val="000000" w:themeColor="text1"/>
              </w:rPr>
              <w:t>Six hours</w:t>
            </w:r>
          </w:p>
        </w:tc>
        <w:tc>
          <w:tcPr>
            <w:tcW w:w="8334" w:type="dxa"/>
            <w:shd w:val="clear" w:color="auto" w:fill="auto"/>
            <w:tcMar>
              <w:top w:w="100" w:type="dxa"/>
              <w:left w:w="100" w:type="dxa"/>
              <w:bottom w:w="100" w:type="dxa"/>
              <w:right w:w="100" w:type="dxa"/>
            </w:tcMar>
          </w:tcPr>
          <w:p w14:paraId="05630722" w14:textId="77777777" w:rsidR="00406F2E"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Law in </w:t>
            </w:r>
            <w:r>
              <w:rPr>
                <w:rFonts w:eastAsia="Times New Roman" w:cs="Arial"/>
                <w:b/>
                <w:color w:val="000000" w:themeColor="text1"/>
              </w:rPr>
              <w:t>p</w:t>
            </w:r>
            <w:r w:rsidRPr="00A977D3">
              <w:rPr>
                <w:rFonts w:eastAsia="Times New Roman" w:cs="Arial"/>
                <w:b/>
                <w:color w:val="000000" w:themeColor="text1"/>
              </w:rPr>
              <w:t xml:space="preserve">ractice </w:t>
            </w:r>
          </w:p>
          <w:p w14:paraId="4315503C" w14:textId="77777777" w:rsidR="00406F2E"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Lead</w:t>
            </w:r>
            <w:r>
              <w:rPr>
                <w:rFonts w:eastAsia="Times New Roman" w:cs="Arial"/>
                <w:b/>
                <w:color w:val="000000" w:themeColor="text1"/>
              </w:rPr>
              <w:t>-i</w:t>
            </w:r>
            <w:r w:rsidRPr="00A977D3">
              <w:rPr>
                <w:rFonts w:eastAsia="Times New Roman" w:cs="Arial"/>
                <w:b/>
                <w:color w:val="000000" w:themeColor="text1"/>
              </w:rPr>
              <w:t xml:space="preserve">n  </w:t>
            </w:r>
          </w:p>
          <w:p w14:paraId="23B3E012"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International Law </w:t>
            </w:r>
          </w:p>
          <w:p w14:paraId="46A7D6F3"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Reading:</w:t>
            </w:r>
            <w:r w:rsidRPr="00A977D3">
              <w:rPr>
                <w:rFonts w:eastAsia="Times New Roman" w:cs="Arial"/>
                <w:color w:val="000000" w:themeColor="text1"/>
              </w:rPr>
              <w:t xml:space="preserve"> International </w:t>
            </w:r>
            <w:r>
              <w:rPr>
                <w:rFonts w:eastAsia="Times New Roman" w:cs="Arial"/>
                <w:color w:val="000000" w:themeColor="text1"/>
              </w:rPr>
              <w:t>l</w:t>
            </w:r>
            <w:r w:rsidRPr="00A977D3">
              <w:rPr>
                <w:rFonts w:eastAsia="Times New Roman" w:cs="Arial"/>
                <w:color w:val="000000" w:themeColor="text1"/>
              </w:rPr>
              <w:t>aw</w:t>
            </w:r>
            <w:r>
              <w:rPr>
                <w:rFonts w:eastAsia="Times New Roman" w:cs="Arial"/>
                <w:color w:val="000000" w:themeColor="text1"/>
              </w:rPr>
              <w:t>,</w:t>
            </w:r>
            <w:r w:rsidRPr="00A977D3">
              <w:rPr>
                <w:rFonts w:eastAsia="Times New Roman" w:cs="Arial"/>
                <w:color w:val="000000" w:themeColor="text1"/>
              </w:rPr>
              <w:t xml:space="preserve"> </w:t>
            </w:r>
            <w:r>
              <w:rPr>
                <w:rFonts w:eastAsia="Times New Roman" w:cs="Arial"/>
                <w:color w:val="000000" w:themeColor="text1"/>
              </w:rPr>
              <w:t>d</w:t>
            </w:r>
            <w:r w:rsidRPr="00A977D3">
              <w:rPr>
                <w:rFonts w:eastAsia="Times New Roman" w:cs="Arial"/>
                <w:color w:val="000000" w:themeColor="text1"/>
              </w:rPr>
              <w:t xml:space="preserve">evelopments in EU </w:t>
            </w:r>
            <w:r>
              <w:rPr>
                <w:rFonts w:eastAsia="Times New Roman" w:cs="Arial"/>
                <w:color w:val="000000" w:themeColor="text1"/>
              </w:rPr>
              <w:t>l</w:t>
            </w:r>
            <w:r w:rsidRPr="00A977D3">
              <w:rPr>
                <w:rFonts w:eastAsia="Times New Roman" w:cs="Arial"/>
                <w:color w:val="000000" w:themeColor="text1"/>
              </w:rPr>
              <w:t>aw</w:t>
            </w:r>
            <w:r>
              <w:rPr>
                <w:rFonts w:eastAsia="Times New Roman" w:cs="Arial"/>
                <w:color w:val="000000" w:themeColor="text1"/>
              </w:rPr>
              <w:t>,</w:t>
            </w:r>
            <w:r w:rsidRPr="00A977D3">
              <w:rPr>
                <w:rFonts w:eastAsia="Times New Roman" w:cs="Arial"/>
                <w:color w:val="000000" w:themeColor="text1"/>
              </w:rPr>
              <w:t xml:space="preserve"> US </w:t>
            </w:r>
            <w:r>
              <w:rPr>
                <w:rFonts w:eastAsia="Times New Roman" w:cs="Arial"/>
                <w:color w:val="000000" w:themeColor="text1"/>
              </w:rPr>
              <w:t>p</w:t>
            </w:r>
            <w:r w:rsidRPr="00A977D3">
              <w:rPr>
                <w:rFonts w:eastAsia="Times New Roman" w:cs="Arial"/>
                <w:color w:val="000000" w:themeColor="text1"/>
              </w:rPr>
              <w:t xml:space="preserve">atent </w:t>
            </w:r>
            <w:proofErr w:type="spellStart"/>
            <w:proofErr w:type="gramStart"/>
            <w:r>
              <w:rPr>
                <w:rFonts w:eastAsia="Times New Roman" w:cs="Arial"/>
                <w:color w:val="000000" w:themeColor="text1"/>
              </w:rPr>
              <w:t>l</w:t>
            </w:r>
            <w:r w:rsidRPr="00A977D3">
              <w:rPr>
                <w:rFonts w:eastAsia="Times New Roman" w:cs="Arial"/>
                <w:color w:val="000000" w:themeColor="text1"/>
              </w:rPr>
              <w:t>aws;</w:t>
            </w:r>
            <w:r>
              <w:rPr>
                <w:rFonts w:eastAsia="Times New Roman" w:cs="Arial"/>
                <w:color w:val="000000" w:themeColor="text1"/>
              </w:rPr>
              <w:t>,</w:t>
            </w:r>
            <w:proofErr w:type="gramEnd"/>
            <w:r w:rsidRPr="00A977D3">
              <w:rPr>
                <w:rFonts w:eastAsia="Times New Roman" w:cs="Arial"/>
                <w:color w:val="000000" w:themeColor="text1"/>
              </w:rPr>
              <w:t>Microsoft</w:t>
            </w:r>
            <w:proofErr w:type="spellEnd"/>
            <w:r w:rsidRPr="00A977D3">
              <w:rPr>
                <w:rFonts w:eastAsia="Times New Roman" w:cs="Arial"/>
                <w:color w:val="000000" w:themeColor="text1"/>
              </w:rPr>
              <w:t xml:space="preserve"> v. AT&amp;T</w:t>
            </w:r>
            <w:r>
              <w:rPr>
                <w:rFonts w:eastAsia="Times New Roman" w:cs="Arial"/>
                <w:color w:val="000000" w:themeColor="text1"/>
              </w:rPr>
              <w:t>.</w:t>
            </w:r>
          </w:p>
          <w:p w14:paraId="2FEDFBE6"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Key </w:t>
            </w:r>
            <w:r>
              <w:rPr>
                <w:rFonts w:eastAsia="Times New Roman" w:cs="Arial"/>
                <w:b/>
                <w:color w:val="000000" w:themeColor="text1"/>
              </w:rPr>
              <w:t>t</w:t>
            </w:r>
            <w:r w:rsidRPr="00A977D3">
              <w:rPr>
                <w:rFonts w:eastAsia="Times New Roman" w:cs="Arial"/>
                <w:b/>
                <w:color w:val="000000" w:themeColor="text1"/>
              </w:rPr>
              <w:t>erms</w:t>
            </w:r>
            <w:r w:rsidRPr="00A977D3">
              <w:rPr>
                <w:rFonts w:eastAsia="Times New Roman" w:cs="Arial"/>
                <w:color w:val="000000" w:themeColor="text1"/>
              </w:rPr>
              <w:t>: Prepositions and prefixes; legal instruments</w:t>
            </w:r>
            <w:r>
              <w:rPr>
                <w:rFonts w:eastAsia="Times New Roman" w:cs="Arial"/>
                <w:color w:val="000000" w:themeColor="text1"/>
              </w:rPr>
              <w:t>.</w:t>
            </w:r>
          </w:p>
          <w:p w14:paraId="57E5754E"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Listening: </w:t>
            </w:r>
            <w:r w:rsidRPr="00A977D3">
              <w:rPr>
                <w:rFonts w:eastAsia="Times New Roman" w:cs="Arial"/>
                <w:color w:val="000000" w:themeColor="text1"/>
              </w:rPr>
              <w:t>CPD seminar on labour law</w:t>
            </w:r>
            <w:r>
              <w:rPr>
                <w:rFonts w:eastAsia="Times New Roman" w:cs="Arial"/>
                <w:color w:val="000000" w:themeColor="text1"/>
              </w:rPr>
              <w:t>,</w:t>
            </w:r>
            <w:r w:rsidRPr="00A977D3">
              <w:rPr>
                <w:rFonts w:eastAsia="Times New Roman" w:cs="Arial"/>
                <w:color w:val="000000" w:themeColor="text1"/>
              </w:rPr>
              <w:t xml:space="preserve"> multiple jurisdictions</w:t>
            </w:r>
            <w:r>
              <w:rPr>
                <w:rFonts w:eastAsia="Times New Roman" w:cs="Arial"/>
                <w:color w:val="000000" w:themeColor="text1"/>
              </w:rPr>
              <w:t>.</w:t>
            </w:r>
          </w:p>
          <w:p w14:paraId="18D20782" w14:textId="77777777" w:rsidR="00406F2E"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Speaking</w:t>
            </w:r>
            <w:r w:rsidRPr="00A977D3">
              <w:rPr>
                <w:rFonts w:eastAsia="Times New Roman" w:cs="Arial"/>
                <w:color w:val="000000" w:themeColor="text1"/>
              </w:rPr>
              <w:t>: Debates</w:t>
            </w:r>
            <w:r>
              <w:rPr>
                <w:rFonts w:eastAsia="Times New Roman" w:cs="Arial"/>
                <w:color w:val="000000" w:themeColor="text1"/>
              </w:rPr>
              <w:t>.</w:t>
            </w:r>
            <w:r w:rsidRPr="00A977D3">
              <w:rPr>
                <w:rFonts w:eastAsia="Times New Roman" w:cs="Arial"/>
                <w:color w:val="000000" w:themeColor="text1"/>
              </w:rPr>
              <w:t xml:space="preserve"> </w:t>
            </w:r>
          </w:p>
          <w:p w14:paraId="4C76B55B" w14:textId="77777777" w:rsidR="00406F2E" w:rsidRPr="00A977D3" w:rsidRDefault="00406F2E" w:rsidP="0039682B">
            <w:pPr>
              <w:spacing w:after="0" w:line="240" w:lineRule="auto"/>
              <w:jc w:val="both"/>
              <w:rPr>
                <w:rFonts w:eastAsia="Times New Roman" w:cs="Arial"/>
                <w:color w:val="000000" w:themeColor="text1"/>
              </w:rPr>
            </w:pPr>
            <w:r w:rsidRPr="00C6221F">
              <w:rPr>
                <w:rFonts w:eastAsia="Times New Roman" w:cs="Arial"/>
                <w:b/>
                <w:color w:val="000000" w:themeColor="text1"/>
              </w:rPr>
              <w:t>Role play:</w:t>
            </w:r>
            <w:r w:rsidRPr="00A977D3">
              <w:rPr>
                <w:rFonts w:eastAsia="Times New Roman" w:cs="Arial"/>
                <w:color w:val="000000" w:themeColor="text1"/>
              </w:rPr>
              <w:t xml:space="preserve"> Explaining legal terms to non-lawyers</w:t>
            </w:r>
            <w:r>
              <w:rPr>
                <w:rFonts w:eastAsia="Times New Roman" w:cs="Arial"/>
                <w:color w:val="000000" w:themeColor="text1"/>
              </w:rPr>
              <w:t>.</w:t>
            </w:r>
            <w:r w:rsidRPr="00A977D3">
              <w:rPr>
                <w:rFonts w:eastAsia="Times New Roman" w:cs="Arial"/>
                <w:color w:val="000000" w:themeColor="text1"/>
              </w:rPr>
              <w:t xml:space="preserve"> </w:t>
            </w:r>
          </w:p>
          <w:p w14:paraId="01184791"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Language </w:t>
            </w:r>
            <w:r>
              <w:rPr>
                <w:rFonts w:eastAsia="Times New Roman" w:cs="Arial"/>
                <w:b/>
                <w:color w:val="000000" w:themeColor="text1"/>
              </w:rPr>
              <w:t>u</w:t>
            </w:r>
            <w:r w:rsidRPr="00A977D3">
              <w:rPr>
                <w:rFonts w:eastAsia="Times New Roman" w:cs="Arial"/>
                <w:b/>
                <w:color w:val="000000" w:themeColor="text1"/>
              </w:rPr>
              <w:t>se</w:t>
            </w:r>
            <w:r w:rsidRPr="00A977D3">
              <w:rPr>
                <w:rFonts w:eastAsia="Times New Roman" w:cs="Arial"/>
                <w:color w:val="000000" w:themeColor="text1"/>
              </w:rPr>
              <w:t>: Explaining legal terms to non-lawyers.</w:t>
            </w:r>
          </w:p>
          <w:p w14:paraId="1B7E418C"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Writing:</w:t>
            </w:r>
            <w:r w:rsidRPr="00A977D3">
              <w:rPr>
                <w:rFonts w:eastAsia="Times New Roman" w:cs="Arial"/>
                <w:color w:val="000000" w:themeColor="text1"/>
              </w:rPr>
              <w:t xml:space="preserve"> Follow-up </w:t>
            </w:r>
            <w:r>
              <w:rPr>
                <w:rFonts w:eastAsia="Times New Roman" w:cs="Arial"/>
                <w:color w:val="000000" w:themeColor="text1"/>
              </w:rPr>
              <w:t>l</w:t>
            </w:r>
            <w:r w:rsidRPr="00A977D3">
              <w:rPr>
                <w:rFonts w:eastAsia="Times New Roman" w:cs="Arial"/>
                <w:color w:val="000000" w:themeColor="text1"/>
              </w:rPr>
              <w:t>etter</w:t>
            </w:r>
            <w:r>
              <w:rPr>
                <w:rFonts w:eastAsia="Times New Roman" w:cs="Arial"/>
                <w:color w:val="000000" w:themeColor="text1"/>
              </w:rPr>
              <w:t>.</w:t>
            </w:r>
          </w:p>
        </w:tc>
      </w:tr>
      <w:tr w:rsidR="00406F2E" w:rsidRPr="00A717F7" w14:paraId="6D2DF9F1" w14:textId="77777777" w:rsidTr="0039682B">
        <w:trPr>
          <w:gridAfter w:val="1"/>
          <w:wAfter w:w="601" w:type="dxa"/>
        </w:trPr>
        <w:tc>
          <w:tcPr>
            <w:tcW w:w="1695" w:type="dxa"/>
            <w:shd w:val="clear" w:color="auto" w:fill="auto"/>
            <w:tcMar>
              <w:top w:w="100" w:type="dxa"/>
              <w:left w:w="100" w:type="dxa"/>
              <w:bottom w:w="100" w:type="dxa"/>
              <w:right w:w="100" w:type="dxa"/>
            </w:tcMar>
          </w:tcPr>
          <w:p w14:paraId="420896C0" w14:textId="77777777" w:rsidR="00406F2E" w:rsidRPr="00A977D3" w:rsidRDefault="00406F2E" w:rsidP="0039682B">
            <w:pPr>
              <w:rPr>
                <w:rFonts w:cs="Arial"/>
                <w:b/>
                <w:color w:val="000000" w:themeColor="text1"/>
              </w:rPr>
            </w:pPr>
            <w:r w:rsidRPr="00A977D3">
              <w:rPr>
                <w:rFonts w:cs="Arial"/>
                <w:b/>
                <w:color w:val="000000" w:themeColor="text1"/>
              </w:rPr>
              <w:t>Week 15</w:t>
            </w:r>
          </w:p>
          <w:p w14:paraId="5E8C2442" w14:textId="77777777" w:rsidR="00406F2E" w:rsidRDefault="00406F2E" w:rsidP="0039682B">
            <w:pPr>
              <w:rPr>
                <w:rFonts w:eastAsia="Times New Roman" w:cs="Arial"/>
                <w:color w:val="000000" w:themeColor="text1"/>
              </w:rPr>
            </w:pPr>
            <w:r w:rsidRPr="00DC5B41">
              <w:rPr>
                <w:rFonts w:eastAsia="Times New Roman" w:cs="Arial"/>
                <w:color w:val="000000" w:themeColor="text1"/>
              </w:rPr>
              <w:t>Lectures</w:t>
            </w:r>
            <w:r>
              <w:rPr>
                <w:rFonts w:eastAsia="Times New Roman" w:cs="Arial"/>
                <w:color w:val="000000" w:themeColor="text1"/>
              </w:rPr>
              <w:t xml:space="preserve"> and s</w:t>
            </w:r>
            <w:r w:rsidRPr="00DC5B41">
              <w:rPr>
                <w:rFonts w:eastAsia="Times New Roman" w:cs="Arial"/>
                <w:color w:val="000000" w:themeColor="text1"/>
              </w:rPr>
              <w:t xml:space="preserve">eminars </w:t>
            </w:r>
          </w:p>
          <w:p w14:paraId="4157D004" w14:textId="77777777" w:rsidR="00406F2E" w:rsidRPr="00A977D3" w:rsidRDefault="00406F2E" w:rsidP="0039682B">
            <w:pPr>
              <w:rPr>
                <w:rFonts w:cs="Arial"/>
                <w:color w:val="000000" w:themeColor="text1"/>
              </w:rPr>
            </w:pPr>
            <w:r>
              <w:rPr>
                <w:rFonts w:eastAsia="Times New Roman" w:cs="Arial"/>
                <w:color w:val="000000" w:themeColor="text1"/>
              </w:rPr>
              <w:t>Six hours</w:t>
            </w:r>
          </w:p>
        </w:tc>
        <w:tc>
          <w:tcPr>
            <w:tcW w:w="8334" w:type="dxa"/>
            <w:shd w:val="clear" w:color="auto" w:fill="auto"/>
            <w:tcMar>
              <w:top w:w="100" w:type="dxa"/>
              <w:left w:w="100" w:type="dxa"/>
              <w:bottom w:w="100" w:type="dxa"/>
              <w:right w:w="100" w:type="dxa"/>
            </w:tcMar>
          </w:tcPr>
          <w:p w14:paraId="60D413B3" w14:textId="77777777" w:rsidR="00406F2E"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Comparative </w:t>
            </w:r>
            <w:r>
              <w:rPr>
                <w:rFonts w:eastAsia="Times New Roman" w:cs="Arial"/>
                <w:b/>
                <w:color w:val="000000" w:themeColor="text1"/>
              </w:rPr>
              <w:t>l</w:t>
            </w:r>
            <w:r w:rsidRPr="00A977D3">
              <w:rPr>
                <w:rFonts w:eastAsia="Times New Roman" w:cs="Arial"/>
                <w:b/>
                <w:color w:val="000000" w:themeColor="text1"/>
              </w:rPr>
              <w:t xml:space="preserve">aw </w:t>
            </w:r>
          </w:p>
          <w:p w14:paraId="4304A999"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Lead-In</w:t>
            </w:r>
          </w:p>
          <w:p w14:paraId="24EB17D1"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Reading</w:t>
            </w:r>
            <w:r w:rsidRPr="00A977D3">
              <w:rPr>
                <w:rFonts w:eastAsia="Times New Roman" w:cs="Arial"/>
                <w:color w:val="000000" w:themeColor="text1"/>
              </w:rPr>
              <w:t xml:space="preserve">: Comparative </w:t>
            </w:r>
            <w:r>
              <w:rPr>
                <w:rFonts w:eastAsia="Times New Roman" w:cs="Arial"/>
                <w:color w:val="000000" w:themeColor="text1"/>
              </w:rPr>
              <w:t>l</w:t>
            </w:r>
            <w:r w:rsidRPr="00A977D3">
              <w:rPr>
                <w:rFonts w:eastAsia="Times New Roman" w:cs="Arial"/>
                <w:color w:val="000000" w:themeColor="text1"/>
              </w:rPr>
              <w:t>aw</w:t>
            </w:r>
            <w:r>
              <w:rPr>
                <w:rFonts w:eastAsia="Times New Roman" w:cs="Arial"/>
                <w:color w:val="000000" w:themeColor="text1"/>
              </w:rPr>
              <w:t>, m</w:t>
            </w:r>
            <w:r w:rsidRPr="00A977D3">
              <w:rPr>
                <w:rFonts w:eastAsia="Times New Roman" w:cs="Arial"/>
                <w:color w:val="000000" w:themeColor="text1"/>
              </w:rPr>
              <w:t>odule reader</w:t>
            </w:r>
            <w:r>
              <w:rPr>
                <w:rFonts w:eastAsia="Times New Roman" w:cs="Arial"/>
                <w:color w:val="000000" w:themeColor="text1"/>
              </w:rPr>
              <w:t>, a</w:t>
            </w:r>
            <w:r w:rsidRPr="00A977D3">
              <w:rPr>
                <w:rFonts w:eastAsia="Times New Roman" w:cs="Arial"/>
                <w:color w:val="000000" w:themeColor="text1"/>
              </w:rPr>
              <w:t xml:space="preserve">sset </w:t>
            </w:r>
            <w:r>
              <w:rPr>
                <w:rFonts w:eastAsia="Times New Roman" w:cs="Arial"/>
                <w:color w:val="000000" w:themeColor="text1"/>
              </w:rPr>
              <w:t>p</w:t>
            </w:r>
            <w:r w:rsidRPr="00A977D3">
              <w:rPr>
                <w:rFonts w:eastAsia="Times New Roman" w:cs="Arial"/>
                <w:color w:val="000000" w:themeColor="text1"/>
              </w:rPr>
              <w:t>rotection</w:t>
            </w:r>
            <w:r>
              <w:rPr>
                <w:rFonts w:eastAsia="Times New Roman" w:cs="Arial"/>
                <w:color w:val="000000" w:themeColor="text1"/>
              </w:rPr>
              <w:t>.</w:t>
            </w:r>
          </w:p>
          <w:p w14:paraId="69FD8078"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Key </w:t>
            </w:r>
            <w:r>
              <w:rPr>
                <w:rFonts w:eastAsia="Times New Roman" w:cs="Arial"/>
                <w:b/>
                <w:color w:val="000000" w:themeColor="text1"/>
              </w:rPr>
              <w:t>t</w:t>
            </w:r>
            <w:r w:rsidRPr="00A977D3">
              <w:rPr>
                <w:rFonts w:eastAsia="Times New Roman" w:cs="Arial"/>
                <w:b/>
                <w:color w:val="000000" w:themeColor="text1"/>
              </w:rPr>
              <w:t>erms</w:t>
            </w:r>
            <w:r w:rsidRPr="00A977D3">
              <w:rPr>
                <w:rFonts w:eastAsia="Times New Roman" w:cs="Arial"/>
                <w:color w:val="000000" w:themeColor="text1"/>
              </w:rPr>
              <w:t xml:space="preserve">: Expressions used in </w:t>
            </w:r>
            <w:r>
              <w:rPr>
                <w:rFonts w:eastAsia="Times New Roman" w:cs="Arial"/>
                <w:color w:val="000000" w:themeColor="text1"/>
              </w:rPr>
              <w:t>c</w:t>
            </w:r>
            <w:r w:rsidRPr="00A977D3">
              <w:rPr>
                <w:rFonts w:eastAsia="Times New Roman" w:cs="Arial"/>
                <w:color w:val="000000" w:themeColor="text1"/>
              </w:rPr>
              <w:t>omparative law.</w:t>
            </w:r>
          </w:p>
          <w:p w14:paraId="3D3669BD"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Language </w:t>
            </w:r>
            <w:r>
              <w:rPr>
                <w:rFonts w:eastAsia="Times New Roman" w:cs="Arial"/>
                <w:b/>
                <w:color w:val="000000" w:themeColor="text1"/>
              </w:rPr>
              <w:t>u</w:t>
            </w:r>
            <w:r w:rsidRPr="00A977D3">
              <w:rPr>
                <w:rFonts w:eastAsia="Times New Roman" w:cs="Arial"/>
                <w:b/>
                <w:color w:val="000000" w:themeColor="text1"/>
              </w:rPr>
              <w:t>se:</w:t>
            </w:r>
            <w:r w:rsidRPr="00A977D3">
              <w:rPr>
                <w:rFonts w:eastAsia="Times New Roman" w:cs="Arial"/>
                <w:color w:val="000000" w:themeColor="text1"/>
              </w:rPr>
              <w:t xml:space="preserve"> Explaining, </w:t>
            </w:r>
            <w:proofErr w:type="gramStart"/>
            <w:r w:rsidRPr="00A977D3">
              <w:rPr>
                <w:rFonts w:eastAsia="Times New Roman" w:cs="Arial"/>
                <w:color w:val="000000" w:themeColor="text1"/>
              </w:rPr>
              <w:t>comparing and contrasting</w:t>
            </w:r>
            <w:proofErr w:type="gramEnd"/>
            <w:r>
              <w:rPr>
                <w:rFonts w:eastAsia="Times New Roman" w:cs="Arial"/>
                <w:color w:val="000000" w:themeColor="text1"/>
              </w:rPr>
              <w:t>.</w:t>
            </w:r>
          </w:p>
          <w:p w14:paraId="6B8351F2"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Listening:</w:t>
            </w:r>
            <w:r w:rsidRPr="00A977D3">
              <w:rPr>
                <w:rFonts w:eastAsia="Times New Roman" w:cs="Arial"/>
                <w:color w:val="000000" w:themeColor="text1"/>
              </w:rPr>
              <w:t xml:space="preserve"> Legal </w:t>
            </w:r>
            <w:r>
              <w:rPr>
                <w:rFonts w:eastAsia="Times New Roman" w:cs="Arial"/>
                <w:color w:val="000000" w:themeColor="text1"/>
              </w:rPr>
              <w:t>t</w:t>
            </w:r>
            <w:r w:rsidRPr="00A977D3">
              <w:rPr>
                <w:rFonts w:eastAsia="Times New Roman" w:cs="Arial"/>
                <w:color w:val="000000" w:themeColor="text1"/>
              </w:rPr>
              <w:t>ranslation</w:t>
            </w:r>
            <w:r>
              <w:rPr>
                <w:rFonts w:eastAsia="Times New Roman" w:cs="Arial"/>
                <w:color w:val="000000" w:themeColor="text1"/>
              </w:rPr>
              <w:t>,</w:t>
            </w:r>
            <w:r w:rsidRPr="00A977D3">
              <w:rPr>
                <w:rFonts w:eastAsia="Times New Roman" w:cs="Arial"/>
                <w:color w:val="000000" w:themeColor="text1"/>
              </w:rPr>
              <w:t xml:space="preserve"> </w:t>
            </w:r>
            <w:r>
              <w:rPr>
                <w:rFonts w:eastAsia="Times New Roman" w:cs="Arial"/>
                <w:color w:val="000000" w:themeColor="text1"/>
              </w:rPr>
              <w:t>i</w:t>
            </w:r>
            <w:r w:rsidRPr="00A977D3">
              <w:rPr>
                <w:rFonts w:eastAsia="Times New Roman" w:cs="Arial"/>
                <w:color w:val="000000" w:themeColor="text1"/>
              </w:rPr>
              <w:t>n-company module</w:t>
            </w:r>
            <w:r>
              <w:rPr>
                <w:rFonts w:eastAsia="Times New Roman" w:cs="Arial"/>
                <w:color w:val="000000" w:themeColor="text1"/>
              </w:rPr>
              <w:t>.</w:t>
            </w:r>
          </w:p>
          <w:p w14:paraId="27EBAC66"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 xml:space="preserve">Language </w:t>
            </w:r>
            <w:r>
              <w:rPr>
                <w:rFonts w:eastAsia="Times New Roman" w:cs="Arial"/>
                <w:b/>
                <w:color w:val="000000" w:themeColor="text1"/>
              </w:rPr>
              <w:t>s</w:t>
            </w:r>
            <w:r w:rsidRPr="00A977D3">
              <w:rPr>
                <w:rFonts w:eastAsia="Times New Roman" w:cs="Arial"/>
                <w:b/>
                <w:color w:val="000000" w:themeColor="text1"/>
              </w:rPr>
              <w:t>kills</w:t>
            </w:r>
            <w:r w:rsidRPr="00A977D3">
              <w:rPr>
                <w:rFonts w:eastAsia="Times New Roman" w:cs="Arial"/>
                <w:color w:val="000000" w:themeColor="text1"/>
              </w:rPr>
              <w:t xml:space="preserve">: Finding and choosing </w:t>
            </w:r>
            <w:r>
              <w:rPr>
                <w:rFonts w:eastAsia="Times New Roman" w:cs="Arial"/>
                <w:color w:val="000000" w:themeColor="text1"/>
              </w:rPr>
              <w:t>l</w:t>
            </w:r>
            <w:r w:rsidRPr="00A977D3">
              <w:rPr>
                <w:rFonts w:eastAsia="Times New Roman" w:cs="Arial"/>
                <w:color w:val="000000" w:themeColor="text1"/>
              </w:rPr>
              <w:t xml:space="preserve">egal </w:t>
            </w:r>
            <w:r>
              <w:rPr>
                <w:rFonts w:eastAsia="Times New Roman" w:cs="Arial"/>
                <w:color w:val="000000" w:themeColor="text1"/>
              </w:rPr>
              <w:t>t</w:t>
            </w:r>
            <w:r w:rsidRPr="00A977D3">
              <w:rPr>
                <w:rFonts w:eastAsia="Times New Roman" w:cs="Arial"/>
                <w:color w:val="000000" w:themeColor="text1"/>
              </w:rPr>
              <w:t>erms</w:t>
            </w:r>
            <w:r>
              <w:rPr>
                <w:rFonts w:eastAsia="Times New Roman" w:cs="Arial"/>
                <w:color w:val="000000" w:themeColor="text1"/>
              </w:rPr>
              <w:t>.</w:t>
            </w:r>
            <w:r w:rsidRPr="00A977D3">
              <w:rPr>
                <w:rFonts w:eastAsia="Times New Roman" w:cs="Arial"/>
                <w:color w:val="000000" w:themeColor="text1"/>
              </w:rPr>
              <w:t xml:space="preserve"> </w:t>
            </w:r>
          </w:p>
          <w:p w14:paraId="174185B8"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Speaking:</w:t>
            </w:r>
            <w:r w:rsidRPr="00A977D3">
              <w:rPr>
                <w:rFonts w:eastAsia="Times New Roman" w:cs="Arial"/>
                <w:color w:val="000000" w:themeColor="text1"/>
              </w:rPr>
              <w:t xml:space="preserve"> Describing, </w:t>
            </w:r>
            <w:proofErr w:type="gramStart"/>
            <w:r w:rsidRPr="00A977D3">
              <w:rPr>
                <w:rFonts w:eastAsia="Times New Roman" w:cs="Arial"/>
                <w:color w:val="000000" w:themeColor="text1"/>
              </w:rPr>
              <w:t>comparing and contrasting</w:t>
            </w:r>
            <w:proofErr w:type="gramEnd"/>
            <w:r>
              <w:rPr>
                <w:rFonts w:eastAsia="Times New Roman" w:cs="Arial"/>
                <w:color w:val="000000" w:themeColor="text1"/>
              </w:rPr>
              <w:t>,</w:t>
            </w:r>
            <w:r w:rsidRPr="00A977D3">
              <w:rPr>
                <w:rFonts w:eastAsia="Times New Roman" w:cs="Arial"/>
                <w:color w:val="000000" w:themeColor="text1"/>
              </w:rPr>
              <w:t xml:space="preserve"> advising on asset protection.</w:t>
            </w:r>
          </w:p>
          <w:p w14:paraId="47B3B451" w14:textId="77777777" w:rsidR="00406F2E" w:rsidRPr="00A977D3" w:rsidRDefault="00406F2E" w:rsidP="0039682B">
            <w:pPr>
              <w:spacing w:after="0" w:line="240" w:lineRule="auto"/>
              <w:jc w:val="both"/>
              <w:rPr>
                <w:rFonts w:eastAsia="Times New Roman" w:cs="Arial"/>
                <w:color w:val="000000" w:themeColor="text1"/>
              </w:rPr>
            </w:pPr>
            <w:r w:rsidRPr="00A977D3">
              <w:rPr>
                <w:rFonts w:eastAsia="Times New Roman" w:cs="Arial"/>
                <w:b/>
                <w:color w:val="000000" w:themeColor="text1"/>
              </w:rPr>
              <w:t>Writing:</w:t>
            </w:r>
            <w:r w:rsidRPr="00A977D3">
              <w:rPr>
                <w:rFonts w:eastAsia="Times New Roman" w:cs="Arial"/>
                <w:color w:val="000000" w:themeColor="text1"/>
              </w:rPr>
              <w:t xml:space="preserve"> Letter summarising </w:t>
            </w:r>
            <w:r>
              <w:rPr>
                <w:rFonts w:eastAsia="Times New Roman" w:cs="Arial"/>
                <w:color w:val="000000" w:themeColor="text1"/>
              </w:rPr>
              <w:t>o</w:t>
            </w:r>
            <w:r w:rsidRPr="00A977D3">
              <w:rPr>
                <w:rFonts w:eastAsia="Times New Roman" w:cs="Arial"/>
                <w:color w:val="000000" w:themeColor="text1"/>
              </w:rPr>
              <w:t>ptions</w:t>
            </w:r>
            <w:r>
              <w:rPr>
                <w:rFonts w:eastAsia="Times New Roman" w:cs="Arial"/>
                <w:color w:val="000000" w:themeColor="text1"/>
              </w:rPr>
              <w:t>.</w:t>
            </w:r>
            <w:r w:rsidRPr="00A977D3">
              <w:rPr>
                <w:rFonts w:eastAsia="Times New Roman" w:cs="Arial"/>
                <w:color w:val="000000" w:themeColor="text1"/>
              </w:rPr>
              <w:t xml:space="preserve"> </w:t>
            </w:r>
          </w:p>
          <w:p w14:paraId="54196469" w14:textId="77777777" w:rsidR="00406F2E" w:rsidRPr="00A977D3" w:rsidRDefault="00406F2E" w:rsidP="0039682B">
            <w:pPr>
              <w:spacing w:after="0" w:line="240" w:lineRule="auto"/>
              <w:jc w:val="both"/>
              <w:rPr>
                <w:rFonts w:eastAsia="Times New Roman" w:cs="Arial"/>
                <w:b/>
                <w:color w:val="000000" w:themeColor="text1"/>
              </w:rPr>
            </w:pPr>
            <w:r w:rsidRPr="00A977D3">
              <w:rPr>
                <w:rFonts w:eastAsia="Times New Roman" w:cs="Arial"/>
                <w:b/>
                <w:color w:val="000000" w:themeColor="text1"/>
              </w:rPr>
              <w:t xml:space="preserve">Movie time: </w:t>
            </w:r>
            <w:r w:rsidRPr="00A977D3">
              <w:rPr>
                <w:rFonts w:eastAsia="Times New Roman" w:cs="Arial"/>
                <w:bCs/>
                <w:color w:val="000000" w:themeColor="text1"/>
              </w:rPr>
              <w:t>12 Angry Men (1957 film)</w:t>
            </w:r>
            <w:r>
              <w:rPr>
                <w:rFonts w:eastAsia="Times New Roman" w:cs="Arial"/>
                <w:bCs/>
                <w:color w:val="000000" w:themeColor="text1"/>
              </w:rPr>
              <w:t>.</w:t>
            </w:r>
            <w:r w:rsidRPr="00A977D3">
              <w:rPr>
                <w:rFonts w:eastAsia="Times New Roman" w:cs="Arial"/>
                <w:bCs/>
                <w:color w:val="000000" w:themeColor="text1"/>
              </w:rPr>
              <w:t xml:space="preserve"> Watch the film and have a discussion on how </w:t>
            </w:r>
            <w:r>
              <w:rPr>
                <w:rFonts w:eastAsia="Times New Roman" w:cs="Arial"/>
                <w:bCs/>
                <w:color w:val="000000" w:themeColor="text1"/>
              </w:rPr>
              <w:t>just</w:t>
            </w:r>
            <w:r w:rsidRPr="00A977D3">
              <w:rPr>
                <w:rFonts w:eastAsia="Times New Roman" w:cs="Arial"/>
                <w:bCs/>
                <w:color w:val="000000" w:themeColor="text1"/>
              </w:rPr>
              <w:t xml:space="preserve"> one person can change man's destiny.</w:t>
            </w:r>
          </w:p>
        </w:tc>
      </w:tr>
      <w:tr w:rsidR="00406F2E" w:rsidRPr="00A717F7" w14:paraId="105A46AF" w14:textId="77777777" w:rsidTr="0039682B">
        <w:trPr>
          <w:gridAfter w:val="1"/>
          <w:wAfter w:w="601" w:type="dxa"/>
        </w:trPr>
        <w:tc>
          <w:tcPr>
            <w:tcW w:w="1695" w:type="dxa"/>
            <w:shd w:val="clear" w:color="auto" w:fill="auto"/>
            <w:tcMar>
              <w:top w:w="100" w:type="dxa"/>
              <w:left w:w="100" w:type="dxa"/>
              <w:bottom w:w="100" w:type="dxa"/>
              <w:right w:w="100" w:type="dxa"/>
            </w:tcMar>
          </w:tcPr>
          <w:p w14:paraId="17DA7EAD" w14:textId="77777777" w:rsidR="00406F2E" w:rsidRPr="00A977D3" w:rsidRDefault="00406F2E" w:rsidP="0039682B">
            <w:pPr>
              <w:rPr>
                <w:rFonts w:cs="Arial"/>
                <w:b/>
                <w:color w:val="000000" w:themeColor="text1"/>
              </w:rPr>
            </w:pPr>
            <w:r w:rsidRPr="00A977D3">
              <w:rPr>
                <w:rFonts w:cs="Arial"/>
                <w:b/>
                <w:color w:val="000000" w:themeColor="text1"/>
              </w:rPr>
              <w:t>Week</w:t>
            </w:r>
            <w:r>
              <w:rPr>
                <w:rFonts w:cs="Arial"/>
                <w:b/>
                <w:color w:val="000000" w:themeColor="text1"/>
              </w:rPr>
              <w:t>s</w:t>
            </w:r>
            <w:r w:rsidRPr="00A977D3">
              <w:rPr>
                <w:rFonts w:cs="Arial"/>
                <w:b/>
                <w:color w:val="000000" w:themeColor="text1"/>
              </w:rPr>
              <w:t xml:space="preserve"> 16-17</w:t>
            </w:r>
          </w:p>
          <w:p w14:paraId="343A6A85" w14:textId="77777777" w:rsidR="00406F2E" w:rsidRDefault="00406F2E" w:rsidP="0039682B">
            <w:pPr>
              <w:rPr>
                <w:rFonts w:cs="Arial"/>
                <w:color w:val="000000" w:themeColor="text1"/>
              </w:rPr>
            </w:pPr>
            <w:r>
              <w:rPr>
                <w:rFonts w:cs="Arial"/>
                <w:color w:val="000000" w:themeColor="text1"/>
              </w:rPr>
              <w:t>Exam</w:t>
            </w:r>
          </w:p>
          <w:p w14:paraId="40154895" w14:textId="77777777" w:rsidR="00406F2E" w:rsidRPr="00A977D3" w:rsidRDefault="00406F2E" w:rsidP="0039682B">
            <w:pPr>
              <w:rPr>
                <w:rFonts w:cs="Arial"/>
                <w:color w:val="000000" w:themeColor="text1"/>
              </w:rPr>
            </w:pPr>
            <w:r>
              <w:rPr>
                <w:rFonts w:cs="Arial"/>
                <w:color w:val="000000" w:themeColor="text1"/>
              </w:rPr>
              <w:t>Three hours</w:t>
            </w:r>
            <w:r w:rsidRPr="00A977D3">
              <w:rPr>
                <w:rFonts w:cs="Arial"/>
                <w:color w:val="000000" w:themeColor="text1"/>
              </w:rPr>
              <w:t xml:space="preserve">  </w:t>
            </w:r>
          </w:p>
        </w:tc>
        <w:tc>
          <w:tcPr>
            <w:tcW w:w="8334" w:type="dxa"/>
            <w:shd w:val="clear" w:color="auto" w:fill="auto"/>
            <w:tcMar>
              <w:top w:w="100" w:type="dxa"/>
              <w:left w:w="100" w:type="dxa"/>
              <w:bottom w:w="100" w:type="dxa"/>
              <w:right w:w="100" w:type="dxa"/>
            </w:tcMar>
          </w:tcPr>
          <w:p w14:paraId="0B8E54EC" w14:textId="77777777" w:rsidR="00406F2E" w:rsidRPr="00A977D3" w:rsidRDefault="00406F2E" w:rsidP="0039682B">
            <w:pPr>
              <w:spacing w:after="0" w:line="240" w:lineRule="auto"/>
              <w:rPr>
                <w:rFonts w:eastAsia="Merriweather" w:cs="Arial"/>
                <w:b/>
                <w:color w:val="000000" w:themeColor="text1"/>
              </w:rPr>
            </w:pPr>
            <w:r w:rsidRPr="00A977D3">
              <w:rPr>
                <w:rFonts w:eastAsia="Merriweather" w:cs="Arial"/>
                <w:b/>
                <w:color w:val="000000" w:themeColor="text1"/>
              </w:rPr>
              <w:t>Assess</w:t>
            </w:r>
            <w:r>
              <w:rPr>
                <w:rFonts w:eastAsia="Merriweather" w:cs="Arial"/>
                <w:b/>
                <w:color w:val="000000" w:themeColor="text1"/>
              </w:rPr>
              <w:t>ment:</w:t>
            </w:r>
            <w:r w:rsidRPr="00A977D3">
              <w:rPr>
                <w:rFonts w:eastAsia="Merriweather" w:cs="Arial"/>
                <w:b/>
                <w:color w:val="000000" w:themeColor="text1"/>
              </w:rPr>
              <w:t xml:space="preserve"> Final </w:t>
            </w:r>
            <w:r>
              <w:rPr>
                <w:rFonts w:eastAsia="Merriweather" w:cs="Arial"/>
                <w:b/>
                <w:color w:val="000000" w:themeColor="text1"/>
              </w:rPr>
              <w:t>e</w:t>
            </w:r>
            <w:r w:rsidRPr="00A977D3">
              <w:rPr>
                <w:rFonts w:eastAsia="Merriweather" w:cs="Arial"/>
                <w:b/>
                <w:color w:val="000000" w:themeColor="text1"/>
              </w:rPr>
              <w:t xml:space="preserve">xam  </w:t>
            </w:r>
          </w:p>
          <w:p w14:paraId="6E5C9E93" w14:textId="77777777" w:rsidR="00406F2E" w:rsidRDefault="00406F2E" w:rsidP="0039682B">
            <w:pPr>
              <w:spacing w:after="0" w:line="240" w:lineRule="auto"/>
              <w:rPr>
                <w:rFonts w:eastAsia="Merriweather" w:cs="Arial"/>
                <w:color w:val="000000" w:themeColor="text1"/>
              </w:rPr>
            </w:pPr>
            <w:r w:rsidRPr="00DC5B41">
              <w:rPr>
                <w:rFonts w:eastAsia="Merriweather" w:cs="Arial"/>
                <w:color w:val="000000" w:themeColor="text1"/>
              </w:rPr>
              <w:t xml:space="preserve">Maximum </w:t>
            </w:r>
            <w:r>
              <w:rPr>
                <w:rFonts w:eastAsia="Merriweather" w:cs="Arial"/>
                <w:color w:val="000000" w:themeColor="text1"/>
              </w:rPr>
              <w:t xml:space="preserve">score: </w:t>
            </w:r>
            <w:r w:rsidRPr="00DC5B41">
              <w:rPr>
                <w:rFonts w:eastAsia="Merriweather" w:cs="Arial"/>
                <w:color w:val="000000" w:themeColor="text1"/>
              </w:rPr>
              <w:t>30 points</w:t>
            </w:r>
            <w:r>
              <w:rPr>
                <w:rFonts w:eastAsia="Merriweather" w:cs="Arial"/>
                <w:color w:val="000000" w:themeColor="text1"/>
              </w:rPr>
              <w:t>.</w:t>
            </w:r>
          </w:p>
          <w:p w14:paraId="723C5A1F" w14:textId="77777777" w:rsidR="00406F2E" w:rsidRPr="00A977D3" w:rsidRDefault="00406F2E" w:rsidP="0039682B">
            <w:pPr>
              <w:spacing w:after="0" w:line="240" w:lineRule="auto"/>
              <w:rPr>
                <w:rFonts w:eastAsia="Times New Roman" w:cs="Arial"/>
                <w:b/>
                <w:color w:val="000000" w:themeColor="text1"/>
              </w:rPr>
            </w:pPr>
            <w:r>
              <w:rPr>
                <w:rFonts w:eastAsia="Merriweather" w:cs="Arial"/>
                <w:color w:val="000000" w:themeColor="text1"/>
              </w:rPr>
              <w:t>Exam i</w:t>
            </w:r>
            <w:r w:rsidRPr="00DC5B41">
              <w:rPr>
                <w:rFonts w:eastAsia="Merriweather" w:cs="Arial"/>
                <w:color w:val="000000" w:themeColor="text1"/>
              </w:rPr>
              <w:t xml:space="preserve">ncludes material covered </w:t>
            </w:r>
            <w:r>
              <w:rPr>
                <w:rFonts w:eastAsia="Merriweather" w:cs="Arial"/>
                <w:color w:val="000000" w:themeColor="text1"/>
              </w:rPr>
              <w:t>throughout the semester.</w:t>
            </w:r>
          </w:p>
        </w:tc>
      </w:tr>
      <w:tr w:rsidR="00406F2E" w:rsidRPr="00A717F7" w14:paraId="7BA94D57" w14:textId="77777777" w:rsidTr="0039682B">
        <w:trPr>
          <w:gridAfter w:val="1"/>
          <w:wAfter w:w="601" w:type="dxa"/>
        </w:trPr>
        <w:tc>
          <w:tcPr>
            <w:tcW w:w="1695" w:type="dxa"/>
            <w:shd w:val="clear" w:color="auto" w:fill="auto"/>
            <w:tcMar>
              <w:top w:w="100" w:type="dxa"/>
              <w:left w:w="100" w:type="dxa"/>
              <w:bottom w:w="100" w:type="dxa"/>
              <w:right w:w="100" w:type="dxa"/>
            </w:tcMar>
          </w:tcPr>
          <w:p w14:paraId="72565EF2" w14:textId="77777777" w:rsidR="00406F2E" w:rsidRPr="00A977D3" w:rsidRDefault="00406F2E" w:rsidP="0039682B">
            <w:pPr>
              <w:rPr>
                <w:rFonts w:cs="Arial"/>
                <w:b/>
                <w:color w:val="000000" w:themeColor="text1"/>
              </w:rPr>
            </w:pPr>
            <w:r w:rsidRPr="00A977D3">
              <w:rPr>
                <w:rFonts w:cs="Arial"/>
                <w:b/>
                <w:color w:val="000000" w:themeColor="text1"/>
              </w:rPr>
              <w:t>Week 18</w:t>
            </w:r>
          </w:p>
          <w:p w14:paraId="76854CAB" w14:textId="77777777" w:rsidR="00406F2E" w:rsidRPr="00A977D3" w:rsidRDefault="00406F2E" w:rsidP="0039682B">
            <w:pPr>
              <w:rPr>
                <w:rFonts w:cs="Arial"/>
                <w:color w:val="000000" w:themeColor="text1"/>
              </w:rPr>
            </w:pPr>
            <w:r>
              <w:rPr>
                <w:rFonts w:cs="Arial"/>
                <w:color w:val="000000" w:themeColor="text1"/>
              </w:rPr>
              <w:t>Three hours</w:t>
            </w:r>
          </w:p>
        </w:tc>
        <w:tc>
          <w:tcPr>
            <w:tcW w:w="8334" w:type="dxa"/>
            <w:shd w:val="clear" w:color="auto" w:fill="auto"/>
            <w:tcMar>
              <w:top w:w="100" w:type="dxa"/>
              <w:left w:w="100" w:type="dxa"/>
              <w:bottom w:w="100" w:type="dxa"/>
              <w:right w:w="100" w:type="dxa"/>
            </w:tcMar>
          </w:tcPr>
          <w:p w14:paraId="72DB258B" w14:textId="77777777" w:rsidR="00406F2E" w:rsidRPr="00A977D3" w:rsidRDefault="00406F2E" w:rsidP="0039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Merriweather" w:cs="Arial"/>
                <w:b/>
                <w:color w:val="000000" w:themeColor="text1"/>
              </w:rPr>
            </w:pPr>
            <w:r w:rsidRPr="00A977D3">
              <w:rPr>
                <w:rFonts w:eastAsia="Merriweather" w:cs="Arial"/>
                <w:b/>
                <w:color w:val="000000" w:themeColor="text1"/>
              </w:rPr>
              <w:t>Assess</w:t>
            </w:r>
            <w:r>
              <w:rPr>
                <w:rFonts w:eastAsia="Merriweather" w:cs="Arial"/>
                <w:b/>
                <w:color w:val="000000" w:themeColor="text1"/>
              </w:rPr>
              <w:t>ment:</w:t>
            </w:r>
            <w:r w:rsidRPr="00A977D3">
              <w:rPr>
                <w:rFonts w:eastAsia="Merriweather" w:cs="Arial"/>
                <w:b/>
                <w:color w:val="000000" w:themeColor="text1"/>
              </w:rPr>
              <w:t xml:space="preserve"> Additional </w:t>
            </w:r>
            <w:r>
              <w:rPr>
                <w:rFonts w:eastAsia="Merriweather" w:cs="Arial"/>
                <w:b/>
                <w:color w:val="000000" w:themeColor="text1"/>
              </w:rPr>
              <w:t>f</w:t>
            </w:r>
            <w:r w:rsidRPr="00A977D3">
              <w:rPr>
                <w:rFonts w:eastAsia="Merriweather" w:cs="Arial"/>
                <w:b/>
                <w:color w:val="000000" w:themeColor="text1"/>
              </w:rPr>
              <w:t xml:space="preserve">inal </w:t>
            </w:r>
            <w:r>
              <w:rPr>
                <w:rFonts w:eastAsia="Merriweather" w:cs="Arial"/>
                <w:b/>
                <w:color w:val="000000" w:themeColor="text1"/>
              </w:rPr>
              <w:t>w</w:t>
            </w:r>
            <w:r w:rsidRPr="00A977D3">
              <w:rPr>
                <w:rFonts w:eastAsia="Merriweather" w:cs="Arial"/>
                <w:b/>
                <w:color w:val="000000" w:themeColor="text1"/>
              </w:rPr>
              <w:t>ritten/</w:t>
            </w:r>
            <w:r>
              <w:rPr>
                <w:rFonts w:eastAsia="Merriweather" w:cs="Arial"/>
                <w:b/>
                <w:color w:val="000000" w:themeColor="text1"/>
              </w:rPr>
              <w:t>o</w:t>
            </w:r>
            <w:r w:rsidRPr="00A977D3">
              <w:rPr>
                <w:rFonts w:eastAsia="Merriweather" w:cs="Arial"/>
                <w:b/>
                <w:color w:val="000000" w:themeColor="text1"/>
              </w:rPr>
              <w:t>ral Exam</w:t>
            </w:r>
          </w:p>
          <w:p w14:paraId="5C3C3536" w14:textId="77777777" w:rsidR="00406F2E" w:rsidRPr="00C6221F" w:rsidRDefault="00406F2E" w:rsidP="0039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Merriweather" w:cs="Arial"/>
                <w:color w:val="000000" w:themeColor="text1"/>
              </w:rPr>
            </w:pPr>
            <w:r w:rsidRPr="00C6221F">
              <w:rPr>
                <w:rFonts w:eastAsia="Merriweather" w:cs="Arial"/>
                <w:color w:val="000000" w:themeColor="text1"/>
              </w:rPr>
              <w:t xml:space="preserve">Maximum </w:t>
            </w:r>
            <w:r>
              <w:rPr>
                <w:rFonts w:eastAsia="Merriweather" w:cs="Arial"/>
                <w:color w:val="000000" w:themeColor="text1"/>
              </w:rPr>
              <w:t>score:</w:t>
            </w:r>
            <w:r w:rsidRPr="00C6221F">
              <w:rPr>
                <w:rFonts w:eastAsia="Merriweather" w:cs="Arial"/>
                <w:color w:val="000000" w:themeColor="text1"/>
              </w:rPr>
              <w:t xml:space="preserve"> 30 points</w:t>
            </w:r>
            <w:r>
              <w:rPr>
                <w:rFonts w:eastAsia="Merriweather" w:cs="Arial"/>
                <w:color w:val="000000" w:themeColor="text1"/>
              </w:rPr>
              <w:t>.</w:t>
            </w:r>
            <w:r w:rsidRPr="00C6221F">
              <w:rPr>
                <w:rFonts w:eastAsia="Merriweather" w:cs="Arial"/>
                <w:color w:val="000000" w:themeColor="text1"/>
              </w:rPr>
              <w:t xml:space="preserve"> </w:t>
            </w:r>
          </w:p>
          <w:p w14:paraId="0CD2523B" w14:textId="77777777" w:rsidR="00406F2E" w:rsidRPr="00A977D3" w:rsidRDefault="00406F2E" w:rsidP="0039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Arial"/>
                <w:b/>
                <w:color w:val="000000" w:themeColor="text1"/>
              </w:rPr>
            </w:pPr>
            <w:r>
              <w:rPr>
                <w:rFonts w:eastAsia="Merriweather" w:cs="Arial"/>
                <w:color w:val="000000" w:themeColor="text1"/>
              </w:rPr>
              <w:t>The a</w:t>
            </w:r>
            <w:r w:rsidRPr="00C6221F">
              <w:rPr>
                <w:rFonts w:eastAsia="Merriweather" w:cs="Arial"/>
                <w:color w:val="000000" w:themeColor="text1"/>
              </w:rPr>
              <w:t xml:space="preserve">dditional </w:t>
            </w:r>
            <w:r w:rsidRPr="00EF26E9">
              <w:rPr>
                <w:rFonts w:eastAsia="Merriweather" w:cs="Arial"/>
                <w:color w:val="000000" w:themeColor="text1"/>
              </w:rPr>
              <w:t xml:space="preserve">final written/oral exam will be assigned </w:t>
            </w:r>
            <w:r>
              <w:rPr>
                <w:rFonts w:eastAsia="Merriweather" w:cs="Arial"/>
                <w:color w:val="000000" w:themeColor="text1"/>
              </w:rPr>
              <w:t>five</w:t>
            </w:r>
            <w:r w:rsidRPr="00EF26E9">
              <w:rPr>
                <w:rFonts w:eastAsia="Merriweather" w:cs="Arial"/>
                <w:color w:val="000000" w:themeColor="text1"/>
              </w:rPr>
              <w:t xml:space="preserve"> days after the results of the final exam</w:t>
            </w:r>
            <w:r>
              <w:rPr>
                <w:rFonts w:eastAsia="Merriweather" w:cs="Arial"/>
                <w:color w:val="000000" w:themeColor="text1"/>
              </w:rPr>
              <w:t xml:space="preserve"> are released</w:t>
            </w:r>
            <w:r w:rsidRPr="00EF26E9">
              <w:rPr>
                <w:rFonts w:eastAsia="Merriweather" w:cs="Arial"/>
                <w:color w:val="000000" w:themeColor="text1"/>
              </w:rPr>
              <w:t>.</w:t>
            </w:r>
          </w:p>
        </w:tc>
      </w:tr>
      <w:tr w:rsidR="00406F2E" w:rsidRPr="00A717F7" w14:paraId="16F60744" w14:textId="77777777" w:rsidTr="0039682B">
        <w:trPr>
          <w:gridAfter w:val="1"/>
          <w:wAfter w:w="601" w:type="dxa"/>
        </w:trPr>
        <w:tc>
          <w:tcPr>
            <w:tcW w:w="1695" w:type="dxa"/>
            <w:shd w:val="clear" w:color="auto" w:fill="auto"/>
            <w:tcMar>
              <w:top w:w="100" w:type="dxa"/>
              <w:left w:w="100" w:type="dxa"/>
              <w:bottom w:w="100" w:type="dxa"/>
              <w:right w:w="100" w:type="dxa"/>
            </w:tcMar>
          </w:tcPr>
          <w:p w14:paraId="2908ED61" w14:textId="77777777" w:rsidR="00406F2E" w:rsidRPr="00A977D3" w:rsidRDefault="00406F2E" w:rsidP="0039682B">
            <w:pPr>
              <w:rPr>
                <w:rFonts w:cs="Arial"/>
                <w:color w:val="000000" w:themeColor="text1"/>
              </w:rPr>
            </w:pPr>
            <w:r w:rsidRPr="00A977D3">
              <w:rPr>
                <w:rFonts w:cs="Arial"/>
                <w:color w:val="000000" w:themeColor="text1"/>
              </w:rPr>
              <w:t>Requirements for awarding credits (the assignments listed and the percentage for each assignment)</w:t>
            </w:r>
          </w:p>
        </w:tc>
        <w:tc>
          <w:tcPr>
            <w:tcW w:w="8334"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568775EF" w14:textId="77777777" w:rsidR="00406F2E" w:rsidRPr="00A977D3" w:rsidRDefault="00406F2E" w:rsidP="0039682B">
            <w:pPr>
              <w:widowControl w:val="0"/>
              <w:spacing w:after="0" w:line="240" w:lineRule="auto"/>
              <w:jc w:val="both"/>
              <w:rPr>
                <w:rFonts w:eastAsia="Calibri" w:cs="Arial"/>
                <w:color w:val="000000" w:themeColor="text1"/>
              </w:rPr>
            </w:pPr>
          </w:p>
          <w:p w14:paraId="25C4278B" w14:textId="77777777" w:rsidR="00406F2E" w:rsidRPr="00A977D3" w:rsidRDefault="00406F2E" w:rsidP="0039682B">
            <w:pPr>
              <w:widowControl w:val="0"/>
              <w:spacing w:after="0" w:line="240" w:lineRule="auto"/>
              <w:jc w:val="both"/>
              <w:rPr>
                <w:rFonts w:eastAsia="Calibri" w:cs="Arial"/>
                <w:color w:val="000000" w:themeColor="text1"/>
              </w:rPr>
            </w:pPr>
            <w:bookmarkStart w:id="5" w:name="_heading=h.3znysh7" w:colFirst="0" w:colLast="0"/>
            <w:bookmarkEnd w:id="5"/>
          </w:p>
          <w:tbl>
            <w:tblPr>
              <w:tblW w:w="8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7"/>
              <w:gridCol w:w="4943"/>
            </w:tblGrid>
            <w:tr w:rsidR="00406F2E" w:rsidRPr="000E267A" w14:paraId="05CC975E" w14:textId="77777777" w:rsidTr="0039682B">
              <w:tc>
                <w:tcPr>
                  <w:tcW w:w="8645" w:type="dxa"/>
                  <w:gridSpan w:val="2"/>
                  <w:vAlign w:val="center"/>
                </w:tcPr>
                <w:p w14:paraId="712DD18A" w14:textId="77777777" w:rsidR="00406F2E" w:rsidRPr="00A977D3" w:rsidRDefault="00406F2E" w:rsidP="0039682B">
                  <w:pPr>
                    <w:spacing w:after="0" w:line="240" w:lineRule="auto"/>
                    <w:rPr>
                      <w:rFonts w:eastAsia="Merriweather" w:cs="Arial"/>
                      <w:color w:val="000000" w:themeColor="text1"/>
                    </w:rPr>
                  </w:pPr>
                  <w:r w:rsidRPr="00A977D3">
                    <w:rPr>
                      <w:rFonts w:eastAsia="Merriweather" w:cs="Arial"/>
                      <w:b/>
                      <w:color w:val="000000" w:themeColor="text1"/>
                    </w:rPr>
                    <w:t xml:space="preserve">Positive </w:t>
                  </w:r>
                  <w:r>
                    <w:rPr>
                      <w:rFonts w:eastAsia="Merriweather" w:cs="Arial"/>
                      <w:b/>
                      <w:color w:val="000000" w:themeColor="text1"/>
                    </w:rPr>
                    <w:t>e</w:t>
                  </w:r>
                  <w:r w:rsidRPr="00A977D3">
                    <w:rPr>
                      <w:rFonts w:eastAsia="Merriweather" w:cs="Arial"/>
                      <w:b/>
                      <w:color w:val="000000" w:themeColor="text1"/>
                    </w:rPr>
                    <w:t>valuation</w:t>
                  </w:r>
                </w:p>
              </w:tc>
            </w:tr>
            <w:tr w:rsidR="00406F2E" w:rsidRPr="000E267A" w14:paraId="0A29AD51" w14:textId="77777777" w:rsidTr="0039682B">
              <w:tc>
                <w:tcPr>
                  <w:tcW w:w="3705" w:type="dxa"/>
                  <w:vAlign w:val="center"/>
                </w:tcPr>
                <w:p w14:paraId="14D7AAEC" w14:textId="77777777" w:rsidR="00406F2E" w:rsidRPr="00A977D3" w:rsidRDefault="00406F2E" w:rsidP="0039682B">
                  <w:pPr>
                    <w:spacing w:after="0" w:line="240" w:lineRule="auto"/>
                    <w:jc w:val="both"/>
                    <w:rPr>
                      <w:rFonts w:eastAsia="Merriweather" w:cs="Arial"/>
                      <w:color w:val="000000" w:themeColor="text1"/>
                    </w:rPr>
                  </w:pPr>
                  <w:r w:rsidRPr="00A977D3">
                    <w:rPr>
                      <w:rFonts w:eastAsia="Merriweather" w:cs="Arial"/>
                      <w:color w:val="000000" w:themeColor="text1"/>
                    </w:rPr>
                    <w:t xml:space="preserve">A </w:t>
                  </w:r>
                  <w:proofErr w:type="gramStart"/>
                  <w:r w:rsidRPr="00A977D3">
                    <w:rPr>
                      <w:rFonts w:eastAsia="Merriweather" w:cs="Arial"/>
                      <w:color w:val="000000" w:themeColor="text1"/>
                    </w:rPr>
                    <w:t>-  Excellent</w:t>
                  </w:r>
                  <w:proofErr w:type="gramEnd"/>
                </w:p>
              </w:tc>
              <w:tc>
                <w:tcPr>
                  <w:tcW w:w="4940" w:type="dxa"/>
                </w:tcPr>
                <w:p w14:paraId="30C4D4EF" w14:textId="77777777" w:rsidR="00406F2E" w:rsidRPr="00A977D3" w:rsidRDefault="00406F2E" w:rsidP="0039682B">
                  <w:pPr>
                    <w:spacing w:after="0" w:line="240" w:lineRule="auto"/>
                    <w:rPr>
                      <w:rFonts w:eastAsia="Merriweather" w:cs="Arial"/>
                      <w:color w:val="000000" w:themeColor="text1"/>
                    </w:rPr>
                  </w:pPr>
                  <w:r w:rsidRPr="00A977D3">
                    <w:rPr>
                      <w:rFonts w:eastAsia="Merriweather" w:cs="Arial"/>
                      <w:color w:val="000000" w:themeColor="text1"/>
                    </w:rPr>
                    <w:t xml:space="preserve">Maximum </w:t>
                  </w:r>
                  <w:r>
                    <w:rPr>
                      <w:rFonts w:eastAsia="Merriweather" w:cs="Arial"/>
                      <w:color w:val="000000" w:themeColor="text1"/>
                    </w:rPr>
                    <w:t>score:</w:t>
                  </w:r>
                  <w:r w:rsidRPr="00A977D3">
                    <w:rPr>
                      <w:rFonts w:eastAsia="Merriweather" w:cs="Arial"/>
                      <w:color w:val="000000" w:themeColor="text1"/>
                    </w:rPr>
                    <w:t xml:space="preserve"> 91-100 points</w:t>
                  </w:r>
                </w:p>
              </w:tc>
            </w:tr>
            <w:tr w:rsidR="00406F2E" w:rsidRPr="000E267A" w14:paraId="4C32D158" w14:textId="77777777" w:rsidTr="0039682B">
              <w:tc>
                <w:tcPr>
                  <w:tcW w:w="3705" w:type="dxa"/>
                  <w:vAlign w:val="center"/>
                </w:tcPr>
                <w:p w14:paraId="7BEAC3C1" w14:textId="77777777" w:rsidR="00406F2E" w:rsidRPr="00A977D3" w:rsidRDefault="00406F2E" w:rsidP="0039682B">
                  <w:pPr>
                    <w:spacing w:after="0" w:line="240" w:lineRule="auto"/>
                    <w:jc w:val="both"/>
                    <w:rPr>
                      <w:rFonts w:eastAsia="Merriweather" w:cs="Arial"/>
                      <w:color w:val="000000" w:themeColor="text1"/>
                    </w:rPr>
                  </w:pPr>
                  <w:r w:rsidRPr="00A977D3">
                    <w:rPr>
                      <w:rFonts w:eastAsia="Merriweather" w:cs="Arial"/>
                      <w:color w:val="000000" w:themeColor="text1"/>
                    </w:rPr>
                    <w:t xml:space="preserve">B - Very </w:t>
                  </w:r>
                  <w:r>
                    <w:rPr>
                      <w:rFonts w:eastAsia="Merriweather" w:cs="Arial"/>
                      <w:color w:val="000000" w:themeColor="text1"/>
                    </w:rPr>
                    <w:t>g</w:t>
                  </w:r>
                  <w:r w:rsidRPr="00A977D3">
                    <w:rPr>
                      <w:rFonts w:eastAsia="Merriweather" w:cs="Arial"/>
                      <w:color w:val="000000" w:themeColor="text1"/>
                    </w:rPr>
                    <w:t>ood</w:t>
                  </w:r>
                </w:p>
              </w:tc>
              <w:tc>
                <w:tcPr>
                  <w:tcW w:w="4940" w:type="dxa"/>
                </w:tcPr>
                <w:p w14:paraId="7864C051" w14:textId="77777777" w:rsidR="00406F2E" w:rsidRPr="00A977D3" w:rsidRDefault="00406F2E" w:rsidP="0039682B">
                  <w:pPr>
                    <w:spacing w:after="0" w:line="240" w:lineRule="auto"/>
                    <w:rPr>
                      <w:rFonts w:eastAsia="Merriweather" w:cs="Arial"/>
                      <w:color w:val="000000" w:themeColor="text1"/>
                    </w:rPr>
                  </w:pPr>
                  <w:r w:rsidRPr="00A977D3">
                    <w:rPr>
                      <w:rFonts w:eastAsia="Merriweather" w:cs="Arial"/>
                      <w:color w:val="000000" w:themeColor="text1"/>
                    </w:rPr>
                    <w:t xml:space="preserve">Maximum </w:t>
                  </w:r>
                  <w:r>
                    <w:rPr>
                      <w:rFonts w:eastAsia="Merriweather" w:cs="Arial"/>
                      <w:color w:val="000000" w:themeColor="text1"/>
                    </w:rPr>
                    <w:t>score:</w:t>
                  </w:r>
                  <w:r w:rsidRPr="00A977D3">
                    <w:rPr>
                      <w:rFonts w:eastAsia="Merriweather" w:cs="Arial"/>
                      <w:color w:val="000000" w:themeColor="text1"/>
                    </w:rPr>
                    <w:t xml:space="preserve"> 81-90 points</w:t>
                  </w:r>
                </w:p>
              </w:tc>
            </w:tr>
            <w:tr w:rsidR="00406F2E" w:rsidRPr="000E267A" w14:paraId="083E6E2A" w14:textId="77777777" w:rsidTr="0039682B">
              <w:tc>
                <w:tcPr>
                  <w:tcW w:w="3705" w:type="dxa"/>
                  <w:vAlign w:val="center"/>
                </w:tcPr>
                <w:p w14:paraId="549608CA" w14:textId="77777777" w:rsidR="00406F2E" w:rsidRPr="00A977D3" w:rsidRDefault="00406F2E" w:rsidP="0039682B">
                  <w:pPr>
                    <w:spacing w:after="0" w:line="240" w:lineRule="auto"/>
                    <w:jc w:val="both"/>
                    <w:rPr>
                      <w:rFonts w:eastAsia="Merriweather" w:cs="Arial"/>
                      <w:color w:val="000000" w:themeColor="text1"/>
                    </w:rPr>
                  </w:pPr>
                  <w:r w:rsidRPr="00A977D3">
                    <w:rPr>
                      <w:rFonts w:eastAsia="Merriweather" w:cs="Arial"/>
                      <w:color w:val="000000" w:themeColor="text1"/>
                    </w:rPr>
                    <w:t>C - Good</w:t>
                  </w:r>
                </w:p>
              </w:tc>
              <w:tc>
                <w:tcPr>
                  <w:tcW w:w="4940" w:type="dxa"/>
                </w:tcPr>
                <w:p w14:paraId="1ADC15D6" w14:textId="77777777" w:rsidR="00406F2E" w:rsidRPr="00A977D3" w:rsidRDefault="00406F2E" w:rsidP="0039682B">
                  <w:pPr>
                    <w:spacing w:after="0" w:line="240" w:lineRule="auto"/>
                    <w:rPr>
                      <w:rFonts w:eastAsia="Merriweather" w:cs="Arial"/>
                      <w:color w:val="000000" w:themeColor="text1"/>
                    </w:rPr>
                  </w:pPr>
                  <w:r w:rsidRPr="00A977D3">
                    <w:rPr>
                      <w:rFonts w:eastAsia="Merriweather" w:cs="Arial"/>
                      <w:color w:val="000000" w:themeColor="text1"/>
                    </w:rPr>
                    <w:t xml:space="preserve">Maximum </w:t>
                  </w:r>
                  <w:r>
                    <w:rPr>
                      <w:rFonts w:eastAsia="Merriweather" w:cs="Arial"/>
                      <w:color w:val="000000" w:themeColor="text1"/>
                    </w:rPr>
                    <w:t>score:</w:t>
                  </w:r>
                  <w:r w:rsidRPr="00A977D3">
                    <w:rPr>
                      <w:rFonts w:eastAsia="Merriweather" w:cs="Arial"/>
                      <w:color w:val="000000" w:themeColor="text1"/>
                    </w:rPr>
                    <w:t xml:space="preserve"> 71-80 points </w:t>
                  </w:r>
                </w:p>
              </w:tc>
            </w:tr>
            <w:tr w:rsidR="00406F2E" w:rsidRPr="000E267A" w14:paraId="7D02302F" w14:textId="77777777" w:rsidTr="0039682B">
              <w:tc>
                <w:tcPr>
                  <w:tcW w:w="3705" w:type="dxa"/>
                  <w:vAlign w:val="center"/>
                </w:tcPr>
                <w:p w14:paraId="5E14F64E" w14:textId="77777777" w:rsidR="00406F2E" w:rsidRPr="00A977D3" w:rsidRDefault="00406F2E" w:rsidP="0039682B">
                  <w:pPr>
                    <w:spacing w:after="0" w:line="240" w:lineRule="auto"/>
                    <w:jc w:val="both"/>
                    <w:rPr>
                      <w:rFonts w:eastAsia="Merriweather" w:cs="Arial"/>
                      <w:color w:val="000000" w:themeColor="text1"/>
                    </w:rPr>
                  </w:pPr>
                  <w:r w:rsidRPr="00A977D3">
                    <w:rPr>
                      <w:rFonts w:eastAsia="Merriweather" w:cs="Arial"/>
                      <w:color w:val="000000" w:themeColor="text1"/>
                    </w:rPr>
                    <w:t>D - Satisfactory</w:t>
                  </w:r>
                </w:p>
              </w:tc>
              <w:tc>
                <w:tcPr>
                  <w:tcW w:w="4940" w:type="dxa"/>
                </w:tcPr>
                <w:p w14:paraId="6539FF40" w14:textId="77777777" w:rsidR="00406F2E" w:rsidRPr="00A977D3" w:rsidRDefault="00406F2E" w:rsidP="0039682B">
                  <w:pPr>
                    <w:spacing w:after="0" w:line="240" w:lineRule="auto"/>
                    <w:rPr>
                      <w:rFonts w:eastAsia="Merriweather" w:cs="Arial"/>
                      <w:color w:val="000000" w:themeColor="text1"/>
                    </w:rPr>
                  </w:pPr>
                  <w:r w:rsidRPr="00A977D3">
                    <w:rPr>
                      <w:rFonts w:eastAsia="Merriweather" w:cs="Arial"/>
                      <w:color w:val="000000" w:themeColor="text1"/>
                    </w:rPr>
                    <w:t xml:space="preserve">Maximum </w:t>
                  </w:r>
                  <w:r>
                    <w:rPr>
                      <w:rFonts w:eastAsia="Merriweather" w:cs="Arial"/>
                      <w:color w:val="000000" w:themeColor="text1"/>
                    </w:rPr>
                    <w:t>score:</w:t>
                  </w:r>
                  <w:r w:rsidRPr="00A977D3">
                    <w:rPr>
                      <w:rFonts w:eastAsia="Merriweather" w:cs="Arial"/>
                      <w:color w:val="000000" w:themeColor="text1"/>
                    </w:rPr>
                    <w:t xml:space="preserve"> 61-70 points </w:t>
                  </w:r>
                </w:p>
              </w:tc>
            </w:tr>
            <w:tr w:rsidR="00406F2E" w:rsidRPr="000E267A" w14:paraId="5EAAF3F5" w14:textId="77777777" w:rsidTr="0039682B">
              <w:tc>
                <w:tcPr>
                  <w:tcW w:w="3705" w:type="dxa"/>
                  <w:vAlign w:val="center"/>
                </w:tcPr>
                <w:p w14:paraId="57FF7787" w14:textId="77777777" w:rsidR="00406F2E" w:rsidRPr="00A977D3" w:rsidRDefault="00406F2E" w:rsidP="0039682B">
                  <w:pPr>
                    <w:spacing w:after="0" w:line="240" w:lineRule="auto"/>
                    <w:jc w:val="both"/>
                    <w:rPr>
                      <w:rFonts w:eastAsia="Merriweather" w:cs="Arial"/>
                      <w:color w:val="000000" w:themeColor="text1"/>
                    </w:rPr>
                  </w:pPr>
                  <w:r w:rsidRPr="00A977D3">
                    <w:rPr>
                      <w:rFonts w:eastAsia="Merriweather" w:cs="Arial"/>
                      <w:color w:val="000000" w:themeColor="text1"/>
                    </w:rPr>
                    <w:t xml:space="preserve">E - </w:t>
                  </w:r>
                  <w:proofErr w:type="gramStart"/>
                  <w:r w:rsidRPr="00A977D3">
                    <w:rPr>
                      <w:rFonts w:eastAsia="Merriweather" w:cs="Arial"/>
                      <w:color w:val="000000" w:themeColor="text1"/>
                    </w:rPr>
                    <w:t>Sufficient</w:t>
                  </w:r>
                  <w:proofErr w:type="gramEnd"/>
                </w:p>
              </w:tc>
              <w:tc>
                <w:tcPr>
                  <w:tcW w:w="4940" w:type="dxa"/>
                </w:tcPr>
                <w:p w14:paraId="7E996B01" w14:textId="77777777" w:rsidR="00406F2E" w:rsidRPr="00A977D3" w:rsidRDefault="00406F2E" w:rsidP="0039682B">
                  <w:pPr>
                    <w:spacing w:after="0" w:line="240" w:lineRule="auto"/>
                    <w:rPr>
                      <w:rFonts w:eastAsia="Merriweather" w:cs="Arial"/>
                      <w:color w:val="000000" w:themeColor="text1"/>
                    </w:rPr>
                  </w:pPr>
                  <w:r w:rsidRPr="00A977D3">
                    <w:rPr>
                      <w:rFonts w:eastAsia="Merriweather" w:cs="Arial"/>
                      <w:color w:val="000000" w:themeColor="text1"/>
                    </w:rPr>
                    <w:t xml:space="preserve">Maximum </w:t>
                  </w:r>
                  <w:r>
                    <w:rPr>
                      <w:rFonts w:eastAsia="Merriweather" w:cs="Arial"/>
                      <w:color w:val="000000" w:themeColor="text1"/>
                    </w:rPr>
                    <w:t>score</w:t>
                  </w:r>
                  <w:r w:rsidRPr="00A977D3">
                    <w:rPr>
                      <w:rFonts w:eastAsia="Merriweather" w:cs="Arial"/>
                      <w:color w:val="000000" w:themeColor="text1"/>
                    </w:rPr>
                    <w:t xml:space="preserve"> 51-60 points</w:t>
                  </w:r>
                </w:p>
              </w:tc>
            </w:tr>
            <w:tr w:rsidR="00406F2E" w:rsidRPr="000E267A" w14:paraId="2EC3C46B" w14:textId="77777777" w:rsidTr="0039682B">
              <w:tc>
                <w:tcPr>
                  <w:tcW w:w="8645" w:type="dxa"/>
                  <w:gridSpan w:val="2"/>
                  <w:vAlign w:val="center"/>
                </w:tcPr>
                <w:p w14:paraId="5F5DDBBD" w14:textId="77777777" w:rsidR="00406F2E" w:rsidRPr="00A977D3" w:rsidRDefault="00406F2E" w:rsidP="0039682B">
                  <w:pPr>
                    <w:spacing w:after="0" w:line="240" w:lineRule="auto"/>
                    <w:rPr>
                      <w:rFonts w:eastAsia="Merriweather" w:cs="Arial"/>
                      <w:color w:val="000000" w:themeColor="text1"/>
                    </w:rPr>
                  </w:pPr>
                  <w:r w:rsidRPr="00A977D3">
                    <w:rPr>
                      <w:rFonts w:eastAsia="Merriweather" w:cs="Arial"/>
                      <w:b/>
                      <w:color w:val="000000" w:themeColor="text1"/>
                    </w:rPr>
                    <w:t xml:space="preserve">Negative </w:t>
                  </w:r>
                  <w:r>
                    <w:rPr>
                      <w:rFonts w:eastAsia="Merriweather" w:cs="Arial"/>
                      <w:b/>
                      <w:color w:val="000000" w:themeColor="text1"/>
                    </w:rPr>
                    <w:t>e</w:t>
                  </w:r>
                  <w:r w:rsidRPr="00A977D3">
                    <w:rPr>
                      <w:rFonts w:eastAsia="Merriweather" w:cs="Arial"/>
                      <w:b/>
                      <w:color w:val="000000" w:themeColor="text1"/>
                    </w:rPr>
                    <w:t>valuation</w:t>
                  </w:r>
                </w:p>
              </w:tc>
            </w:tr>
            <w:tr w:rsidR="00406F2E" w:rsidRPr="000E267A" w14:paraId="7ECBA45E" w14:textId="77777777" w:rsidTr="0039682B">
              <w:tc>
                <w:tcPr>
                  <w:tcW w:w="3705" w:type="dxa"/>
                  <w:vAlign w:val="center"/>
                </w:tcPr>
                <w:p w14:paraId="2752FFC9" w14:textId="77777777" w:rsidR="00406F2E" w:rsidRPr="00A977D3" w:rsidRDefault="00406F2E" w:rsidP="0039682B">
                  <w:pPr>
                    <w:spacing w:after="0" w:line="240" w:lineRule="auto"/>
                    <w:jc w:val="both"/>
                    <w:rPr>
                      <w:rFonts w:eastAsia="Merriweather" w:cs="Arial"/>
                      <w:color w:val="000000" w:themeColor="text1"/>
                    </w:rPr>
                  </w:pPr>
                  <w:r w:rsidRPr="00A977D3">
                    <w:rPr>
                      <w:rFonts w:eastAsia="Merriweather" w:cs="Arial"/>
                      <w:color w:val="000000" w:themeColor="text1"/>
                    </w:rPr>
                    <w:t xml:space="preserve">FX </w:t>
                  </w:r>
                  <w:proofErr w:type="gramStart"/>
                  <w:r w:rsidRPr="00A977D3">
                    <w:rPr>
                      <w:rFonts w:eastAsia="Merriweather" w:cs="Arial"/>
                      <w:color w:val="000000" w:themeColor="text1"/>
                    </w:rPr>
                    <w:t>-  Unsatisfactory</w:t>
                  </w:r>
                  <w:proofErr w:type="gramEnd"/>
                </w:p>
                <w:p w14:paraId="362B7D5D" w14:textId="77777777" w:rsidR="00406F2E" w:rsidRPr="00A977D3" w:rsidRDefault="00406F2E" w:rsidP="0039682B">
                  <w:pPr>
                    <w:spacing w:after="0" w:line="240" w:lineRule="auto"/>
                    <w:jc w:val="both"/>
                    <w:rPr>
                      <w:rFonts w:eastAsia="Merriweather" w:cs="Arial"/>
                      <w:color w:val="000000" w:themeColor="text1"/>
                    </w:rPr>
                  </w:pPr>
                </w:p>
              </w:tc>
              <w:tc>
                <w:tcPr>
                  <w:tcW w:w="4940" w:type="dxa"/>
                  <w:vAlign w:val="center"/>
                </w:tcPr>
                <w:p w14:paraId="3D752D3B" w14:textId="77777777" w:rsidR="00406F2E" w:rsidRDefault="00406F2E" w:rsidP="0039682B">
                  <w:pPr>
                    <w:spacing w:after="0" w:line="240" w:lineRule="auto"/>
                    <w:rPr>
                      <w:rFonts w:eastAsia="Merriweather" w:cs="Arial"/>
                      <w:color w:val="000000" w:themeColor="text1"/>
                    </w:rPr>
                  </w:pPr>
                  <w:r w:rsidRPr="00A977D3">
                    <w:rPr>
                      <w:rFonts w:eastAsia="Merriweather" w:cs="Arial"/>
                      <w:color w:val="000000" w:themeColor="text1"/>
                    </w:rPr>
                    <w:t xml:space="preserve">41-50 points </w:t>
                  </w:r>
                </w:p>
                <w:p w14:paraId="5354FF1C" w14:textId="77777777" w:rsidR="00406F2E" w:rsidRPr="00A977D3" w:rsidRDefault="00406F2E" w:rsidP="0039682B">
                  <w:pPr>
                    <w:spacing w:after="0" w:line="240" w:lineRule="auto"/>
                    <w:rPr>
                      <w:rFonts w:eastAsia="Merriweather" w:cs="Arial"/>
                      <w:color w:val="000000" w:themeColor="text1"/>
                    </w:rPr>
                  </w:pPr>
                  <w:r>
                    <w:rPr>
                      <w:rFonts w:eastAsia="Merriweather" w:cs="Arial"/>
                      <w:color w:val="000000" w:themeColor="text1"/>
                    </w:rPr>
                    <w:t>S</w:t>
                  </w:r>
                  <w:r w:rsidRPr="00A977D3">
                    <w:rPr>
                      <w:rFonts w:eastAsia="Merriweather" w:cs="Arial"/>
                      <w:color w:val="000000" w:themeColor="text1"/>
                    </w:rPr>
                    <w:t>tudent</w:t>
                  </w:r>
                  <w:r>
                    <w:rPr>
                      <w:rFonts w:eastAsia="Merriweather" w:cs="Arial"/>
                      <w:color w:val="000000" w:themeColor="text1"/>
                    </w:rPr>
                    <w:t>s</w:t>
                  </w:r>
                  <w:r w:rsidRPr="00A977D3">
                    <w:rPr>
                      <w:rFonts w:eastAsia="Merriweather" w:cs="Arial"/>
                      <w:color w:val="000000" w:themeColor="text1"/>
                    </w:rPr>
                    <w:t xml:space="preserve"> need </w:t>
                  </w:r>
                  <w:r>
                    <w:rPr>
                      <w:rFonts w:eastAsia="Merriweather" w:cs="Arial"/>
                      <w:color w:val="000000" w:themeColor="text1"/>
                    </w:rPr>
                    <w:t>a higher score</w:t>
                  </w:r>
                  <w:r w:rsidRPr="00A977D3">
                    <w:rPr>
                      <w:rFonts w:eastAsia="Merriweather" w:cs="Arial"/>
                      <w:color w:val="000000" w:themeColor="text1"/>
                    </w:rPr>
                    <w:t xml:space="preserve"> to pass an examination and is given the</w:t>
                  </w:r>
                  <w:r>
                    <w:rPr>
                      <w:rFonts w:eastAsia="Merriweather" w:cs="Arial"/>
                      <w:color w:val="000000" w:themeColor="text1"/>
                    </w:rPr>
                    <w:t xml:space="preserve"> opportunity</w:t>
                  </w:r>
                  <w:r w:rsidRPr="00A977D3">
                    <w:rPr>
                      <w:rFonts w:eastAsia="Merriweather" w:cs="Arial"/>
                      <w:color w:val="000000" w:themeColor="text1"/>
                    </w:rPr>
                    <w:t xml:space="preserve"> to </w:t>
                  </w:r>
                  <w:r>
                    <w:rPr>
                      <w:rFonts w:eastAsia="Merriweather" w:cs="Arial"/>
                      <w:color w:val="000000" w:themeColor="text1"/>
                    </w:rPr>
                    <w:t>take</w:t>
                  </w:r>
                  <w:r w:rsidRPr="00A977D3">
                    <w:rPr>
                      <w:rFonts w:eastAsia="Merriweather" w:cs="Arial"/>
                      <w:color w:val="000000" w:themeColor="text1"/>
                    </w:rPr>
                    <w:t xml:space="preserve"> an additional examination </w:t>
                  </w:r>
                  <w:r>
                    <w:rPr>
                      <w:rFonts w:eastAsia="Merriweather" w:cs="Arial"/>
                      <w:color w:val="000000" w:themeColor="text1"/>
                    </w:rPr>
                    <w:t>with</w:t>
                  </w:r>
                  <w:r w:rsidRPr="00A977D3">
                    <w:rPr>
                      <w:rFonts w:eastAsia="Merriweather" w:cs="Arial"/>
                      <w:color w:val="000000" w:themeColor="text1"/>
                    </w:rPr>
                    <w:t xml:space="preserve"> independent </w:t>
                  </w:r>
                  <w:r>
                    <w:rPr>
                      <w:rFonts w:eastAsia="Merriweather" w:cs="Arial"/>
                      <w:color w:val="000000" w:themeColor="text1"/>
                    </w:rPr>
                    <w:t>study</w:t>
                  </w:r>
                  <w:r w:rsidRPr="00A977D3">
                    <w:rPr>
                      <w:rFonts w:eastAsia="Merriweather" w:cs="Arial"/>
                      <w:color w:val="000000" w:themeColor="text1"/>
                    </w:rPr>
                    <w:t xml:space="preserve">. </w:t>
                  </w:r>
                  <w:r>
                    <w:rPr>
                      <w:rFonts w:eastAsia="Merriweather" w:cs="Arial"/>
                      <w:color w:val="000000" w:themeColor="text1"/>
                    </w:rPr>
                    <w:t>The f</w:t>
                  </w:r>
                  <w:r w:rsidRPr="00A977D3">
                    <w:rPr>
                      <w:rFonts w:eastAsia="Merriweather" w:cs="Arial"/>
                      <w:color w:val="000000" w:themeColor="text1"/>
                    </w:rPr>
                    <w:t xml:space="preserve">inal exam will be assigned </w:t>
                  </w:r>
                  <w:r>
                    <w:rPr>
                      <w:rFonts w:eastAsia="Merriweather" w:cs="Arial"/>
                      <w:color w:val="000000" w:themeColor="text1"/>
                    </w:rPr>
                    <w:t>five days after the results of the final exam are released.</w:t>
                  </w:r>
                </w:p>
              </w:tc>
            </w:tr>
            <w:tr w:rsidR="00406F2E" w:rsidRPr="000E267A" w14:paraId="14B0EEC1" w14:textId="77777777" w:rsidTr="0039682B">
              <w:tc>
                <w:tcPr>
                  <w:tcW w:w="3705" w:type="dxa"/>
                  <w:vAlign w:val="center"/>
                </w:tcPr>
                <w:p w14:paraId="656DAA20" w14:textId="77777777" w:rsidR="00406F2E" w:rsidRPr="00A977D3" w:rsidRDefault="00406F2E" w:rsidP="0039682B">
                  <w:pPr>
                    <w:spacing w:after="0" w:line="240" w:lineRule="auto"/>
                    <w:jc w:val="both"/>
                    <w:rPr>
                      <w:rFonts w:eastAsia="Merriweather" w:cs="Arial"/>
                      <w:color w:val="000000" w:themeColor="text1"/>
                    </w:rPr>
                  </w:pPr>
                  <w:r w:rsidRPr="00A977D3">
                    <w:rPr>
                      <w:rFonts w:eastAsia="Merriweather" w:cs="Arial"/>
                      <w:color w:val="000000" w:themeColor="text1"/>
                    </w:rPr>
                    <w:t>F - Failure</w:t>
                  </w:r>
                </w:p>
              </w:tc>
              <w:tc>
                <w:tcPr>
                  <w:tcW w:w="4940" w:type="dxa"/>
                  <w:vAlign w:val="center"/>
                </w:tcPr>
                <w:p w14:paraId="3B2470C1" w14:textId="77777777" w:rsidR="00406F2E" w:rsidRDefault="00406F2E" w:rsidP="0039682B">
                  <w:pPr>
                    <w:spacing w:after="0" w:line="240" w:lineRule="auto"/>
                    <w:jc w:val="both"/>
                    <w:rPr>
                      <w:rFonts w:eastAsia="Merriweather" w:cs="Arial"/>
                      <w:color w:val="000000" w:themeColor="text1"/>
                    </w:rPr>
                  </w:pPr>
                  <w:r w:rsidRPr="00A977D3">
                    <w:rPr>
                      <w:rFonts w:eastAsia="Merriweather" w:cs="Arial"/>
                      <w:color w:val="000000" w:themeColor="text1"/>
                    </w:rPr>
                    <w:t xml:space="preserve">40 points </w:t>
                  </w:r>
                  <w:r>
                    <w:rPr>
                      <w:rFonts w:eastAsia="Merriweather" w:cs="Arial"/>
                      <w:color w:val="000000" w:themeColor="text1"/>
                    </w:rPr>
                    <w:t>and under</w:t>
                  </w:r>
                </w:p>
                <w:p w14:paraId="000681DF" w14:textId="77777777" w:rsidR="00406F2E" w:rsidRPr="00A977D3" w:rsidRDefault="00406F2E" w:rsidP="0039682B">
                  <w:pPr>
                    <w:spacing w:after="0" w:line="240" w:lineRule="auto"/>
                    <w:jc w:val="both"/>
                    <w:rPr>
                      <w:rFonts w:eastAsia="Merriweather" w:cs="Arial"/>
                      <w:color w:val="000000" w:themeColor="text1"/>
                    </w:rPr>
                  </w:pPr>
                  <w:r>
                    <w:rPr>
                      <w:rFonts w:eastAsia="Merriweather" w:cs="Arial"/>
                      <w:color w:val="000000" w:themeColor="text1"/>
                    </w:rPr>
                    <w:t>Students need to take the module again if they want to pass it.</w:t>
                  </w:r>
                </w:p>
              </w:tc>
            </w:tr>
          </w:tbl>
          <w:p w14:paraId="62C41211" w14:textId="77777777" w:rsidR="00406F2E" w:rsidRPr="00A977D3" w:rsidRDefault="00406F2E" w:rsidP="0039682B">
            <w:pPr>
              <w:widowControl w:val="0"/>
              <w:spacing w:after="0" w:line="240" w:lineRule="auto"/>
              <w:rPr>
                <w:rFonts w:eastAsia="Calibri" w:cs="Arial"/>
                <w:color w:val="000000" w:themeColor="text1"/>
              </w:rPr>
            </w:pPr>
          </w:p>
        </w:tc>
      </w:tr>
      <w:tr w:rsidR="00406F2E" w:rsidRPr="00A717F7" w14:paraId="13FD65E4" w14:textId="77777777" w:rsidTr="0039682B">
        <w:trPr>
          <w:gridAfter w:val="1"/>
          <w:wAfter w:w="601" w:type="dxa"/>
        </w:trPr>
        <w:tc>
          <w:tcPr>
            <w:tcW w:w="1695" w:type="dxa"/>
            <w:shd w:val="clear" w:color="auto" w:fill="auto"/>
            <w:tcMar>
              <w:top w:w="100" w:type="dxa"/>
              <w:left w:w="100" w:type="dxa"/>
              <w:bottom w:w="100" w:type="dxa"/>
              <w:right w:w="100" w:type="dxa"/>
            </w:tcMar>
          </w:tcPr>
          <w:p w14:paraId="77816AFB" w14:textId="77777777" w:rsidR="00406F2E" w:rsidRPr="00A977D3" w:rsidRDefault="00406F2E" w:rsidP="0039682B">
            <w:pPr>
              <w:rPr>
                <w:rFonts w:cs="Arial"/>
                <w:color w:val="000000" w:themeColor="text1"/>
              </w:rPr>
            </w:pPr>
            <w:r w:rsidRPr="00A977D3">
              <w:rPr>
                <w:rFonts w:eastAsia="Merriweather" w:cs="Arial"/>
                <w:color w:val="000000" w:themeColor="text1"/>
              </w:rPr>
              <w:t>Assessment forms and components</w:t>
            </w:r>
          </w:p>
        </w:tc>
        <w:tc>
          <w:tcPr>
            <w:tcW w:w="8334" w:type="dxa"/>
            <w:shd w:val="clear" w:color="auto" w:fill="auto"/>
            <w:tcMar>
              <w:top w:w="100" w:type="dxa"/>
              <w:left w:w="100" w:type="dxa"/>
              <w:bottom w:w="100" w:type="dxa"/>
              <w:right w:w="100" w:type="dxa"/>
            </w:tcMar>
          </w:tcPr>
          <w:p w14:paraId="3AF210A0" w14:textId="77777777" w:rsidR="00406F2E" w:rsidRPr="00A977D3" w:rsidRDefault="00406F2E" w:rsidP="0039682B">
            <w:pPr>
              <w:widowControl w:val="0"/>
              <w:spacing w:after="0" w:line="240" w:lineRule="auto"/>
              <w:rPr>
                <w:rFonts w:cs="Arial"/>
                <w:color w:val="000000" w:themeColor="text1"/>
              </w:rPr>
            </w:pPr>
          </w:p>
          <w:tbl>
            <w:tblPr>
              <w:tblW w:w="7677"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2569"/>
              <w:gridCol w:w="1134"/>
              <w:gridCol w:w="1559"/>
              <w:gridCol w:w="1560"/>
            </w:tblGrid>
            <w:tr w:rsidR="00406F2E" w:rsidRPr="000E267A" w14:paraId="39DA9085" w14:textId="77777777" w:rsidTr="0039682B">
              <w:tc>
                <w:tcPr>
                  <w:tcW w:w="855" w:type="dxa"/>
                  <w:shd w:val="clear" w:color="auto" w:fill="auto"/>
                  <w:vAlign w:val="center"/>
                </w:tcPr>
                <w:p w14:paraId="7374A443"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b/>
                      <w:color w:val="000000" w:themeColor="text1"/>
                    </w:rPr>
                    <w:t>N</w:t>
                  </w:r>
                </w:p>
              </w:tc>
              <w:tc>
                <w:tcPr>
                  <w:tcW w:w="2569" w:type="dxa"/>
                  <w:tcBorders>
                    <w:right w:val="single" w:sz="6" w:space="0" w:color="000000"/>
                  </w:tcBorders>
                  <w:shd w:val="clear" w:color="auto" w:fill="auto"/>
                </w:tcPr>
                <w:p w14:paraId="5CCE8BE2"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b/>
                      <w:color w:val="000000" w:themeColor="text1"/>
                    </w:rPr>
                    <w:t xml:space="preserve">Assessment methods and components </w:t>
                  </w:r>
                </w:p>
              </w:tc>
              <w:tc>
                <w:tcPr>
                  <w:tcW w:w="1134" w:type="dxa"/>
                  <w:tcBorders>
                    <w:left w:val="single" w:sz="6" w:space="0" w:color="000000"/>
                    <w:right w:val="single" w:sz="6" w:space="0" w:color="000000"/>
                  </w:tcBorders>
                  <w:shd w:val="clear" w:color="auto" w:fill="FFFFFF"/>
                </w:tcPr>
                <w:p w14:paraId="7AD94C84"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b/>
                      <w:color w:val="000000" w:themeColor="text1"/>
                    </w:rPr>
                    <w:t>Number</w:t>
                  </w:r>
                </w:p>
              </w:tc>
              <w:tc>
                <w:tcPr>
                  <w:tcW w:w="1559" w:type="dxa"/>
                  <w:tcBorders>
                    <w:left w:val="single" w:sz="6" w:space="0" w:color="000000"/>
                    <w:right w:val="single" w:sz="6" w:space="0" w:color="000000"/>
                  </w:tcBorders>
                  <w:shd w:val="clear" w:color="auto" w:fill="FFFFFF"/>
                  <w:vAlign w:val="center"/>
                </w:tcPr>
                <w:p w14:paraId="7D5967F9"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b/>
                      <w:color w:val="000000" w:themeColor="text1"/>
                    </w:rPr>
                    <w:t>Maxim</w:t>
                  </w:r>
                  <w:r>
                    <w:rPr>
                      <w:rFonts w:eastAsia="Merriweather" w:cs="Arial"/>
                      <w:b/>
                      <w:color w:val="000000" w:themeColor="text1"/>
                    </w:rPr>
                    <w:t>um</w:t>
                  </w:r>
                  <w:r w:rsidRPr="00A977D3">
                    <w:rPr>
                      <w:rFonts w:eastAsia="Merriweather" w:cs="Arial"/>
                      <w:b/>
                      <w:color w:val="000000" w:themeColor="text1"/>
                    </w:rPr>
                    <w:t xml:space="preserve"> </w:t>
                  </w:r>
                  <w:r>
                    <w:rPr>
                      <w:rFonts w:eastAsia="Merriweather" w:cs="Arial"/>
                      <w:b/>
                      <w:color w:val="000000" w:themeColor="text1"/>
                    </w:rPr>
                    <w:t>a</w:t>
                  </w:r>
                  <w:r w:rsidRPr="00A977D3">
                    <w:rPr>
                      <w:rFonts w:eastAsia="Merriweather" w:cs="Arial"/>
                      <w:b/>
                      <w:color w:val="000000" w:themeColor="text1"/>
                    </w:rPr>
                    <w:t xml:space="preserve">ssessment of </w:t>
                  </w:r>
                  <w:r>
                    <w:rPr>
                      <w:rFonts w:eastAsia="Merriweather" w:cs="Arial"/>
                      <w:b/>
                      <w:color w:val="000000" w:themeColor="text1"/>
                    </w:rPr>
                    <w:t>e</w:t>
                  </w:r>
                  <w:r w:rsidRPr="00A977D3">
                    <w:rPr>
                      <w:rFonts w:eastAsia="Merriweather" w:cs="Arial"/>
                      <w:b/>
                      <w:color w:val="000000" w:themeColor="text1"/>
                    </w:rPr>
                    <w:t>ach</w:t>
                  </w:r>
                </w:p>
              </w:tc>
              <w:tc>
                <w:tcPr>
                  <w:tcW w:w="1560" w:type="dxa"/>
                  <w:tcBorders>
                    <w:left w:val="single" w:sz="6" w:space="0" w:color="000000"/>
                  </w:tcBorders>
                  <w:shd w:val="clear" w:color="auto" w:fill="FFFFFF"/>
                  <w:vAlign w:val="center"/>
                </w:tcPr>
                <w:p w14:paraId="69F6BDC1"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b/>
                      <w:color w:val="000000" w:themeColor="text1"/>
                    </w:rPr>
                    <w:t>Maxim</w:t>
                  </w:r>
                  <w:r>
                    <w:rPr>
                      <w:rFonts w:eastAsia="Merriweather" w:cs="Arial"/>
                      <w:b/>
                      <w:color w:val="000000" w:themeColor="text1"/>
                    </w:rPr>
                    <w:t>um</w:t>
                  </w:r>
                  <w:r w:rsidRPr="00A977D3">
                    <w:rPr>
                      <w:rFonts w:eastAsia="Merriweather" w:cs="Arial"/>
                      <w:b/>
                      <w:color w:val="000000" w:themeColor="text1"/>
                    </w:rPr>
                    <w:t xml:space="preserve"> points</w:t>
                  </w:r>
                </w:p>
              </w:tc>
            </w:tr>
            <w:tr w:rsidR="00406F2E" w:rsidRPr="000E267A" w14:paraId="45626345" w14:textId="77777777" w:rsidTr="0039682B">
              <w:tc>
                <w:tcPr>
                  <w:tcW w:w="855" w:type="dxa"/>
                  <w:shd w:val="clear" w:color="auto" w:fill="auto"/>
                  <w:vAlign w:val="center"/>
                </w:tcPr>
                <w:p w14:paraId="10E71E61" w14:textId="77777777" w:rsidR="00406F2E" w:rsidRPr="00A977D3" w:rsidRDefault="00406F2E" w:rsidP="0039682B">
                  <w:pPr>
                    <w:spacing w:after="0" w:line="240" w:lineRule="auto"/>
                    <w:jc w:val="center"/>
                    <w:rPr>
                      <w:rFonts w:eastAsia="LitMtavrPS" w:cs="Arial"/>
                      <w:color w:val="000000" w:themeColor="text1"/>
                    </w:rPr>
                  </w:pPr>
                  <w:r w:rsidRPr="00A977D3">
                    <w:rPr>
                      <w:rFonts w:eastAsia="LitMtavrPS" w:cs="Arial"/>
                      <w:b/>
                      <w:color w:val="000000" w:themeColor="text1"/>
                    </w:rPr>
                    <w:t>1</w:t>
                  </w:r>
                </w:p>
              </w:tc>
              <w:tc>
                <w:tcPr>
                  <w:tcW w:w="2569" w:type="dxa"/>
                  <w:tcBorders>
                    <w:right w:val="single" w:sz="6" w:space="0" w:color="000000"/>
                  </w:tcBorders>
                  <w:shd w:val="clear" w:color="auto" w:fill="auto"/>
                </w:tcPr>
                <w:p w14:paraId="0D851D79" w14:textId="77777777" w:rsidR="00406F2E" w:rsidRPr="00EF26E9" w:rsidRDefault="00406F2E" w:rsidP="0039682B">
                  <w:pPr>
                    <w:spacing w:after="0" w:line="240" w:lineRule="auto"/>
                    <w:jc w:val="center"/>
                    <w:rPr>
                      <w:rFonts w:eastAsia="Merriweather" w:cs="Arial"/>
                      <w:color w:val="000000" w:themeColor="text1"/>
                    </w:rPr>
                  </w:pPr>
                  <w:r>
                    <w:rPr>
                      <w:rFonts w:eastAsia="Merriweather" w:cs="Arial"/>
                      <w:color w:val="000000" w:themeColor="text1"/>
                    </w:rPr>
                    <w:t>Mid-term</w:t>
                  </w:r>
                  <w:r w:rsidRPr="00C6221F">
                    <w:rPr>
                      <w:rFonts w:eastAsia="Merriweather" w:cs="Arial"/>
                      <w:color w:val="000000" w:themeColor="text1"/>
                    </w:rPr>
                    <w:t xml:space="preserve"> </w:t>
                  </w:r>
                  <w:r>
                    <w:rPr>
                      <w:rFonts w:eastAsia="Merriweather" w:cs="Arial"/>
                      <w:color w:val="000000" w:themeColor="text1"/>
                    </w:rPr>
                    <w:t>a</w:t>
                  </w:r>
                  <w:r w:rsidRPr="00C6221F">
                    <w:rPr>
                      <w:rFonts w:eastAsia="Merriweather" w:cs="Arial"/>
                      <w:color w:val="000000" w:themeColor="text1"/>
                    </w:rPr>
                    <w:t>ssessment, including:</w:t>
                  </w:r>
                </w:p>
              </w:tc>
              <w:tc>
                <w:tcPr>
                  <w:tcW w:w="1134" w:type="dxa"/>
                  <w:tcBorders>
                    <w:left w:val="single" w:sz="6" w:space="0" w:color="000000"/>
                    <w:right w:val="single" w:sz="6" w:space="0" w:color="000000"/>
                  </w:tcBorders>
                  <w:shd w:val="clear" w:color="auto" w:fill="FFFFFF"/>
                </w:tcPr>
                <w:p w14:paraId="46C86134" w14:textId="77777777" w:rsidR="00406F2E" w:rsidRPr="00A977D3" w:rsidRDefault="00406F2E" w:rsidP="0039682B">
                  <w:pPr>
                    <w:spacing w:after="0" w:line="240" w:lineRule="auto"/>
                    <w:rPr>
                      <w:rFonts w:eastAsia="Merriweather" w:cs="Arial"/>
                      <w:color w:val="000000" w:themeColor="text1"/>
                    </w:rPr>
                  </w:pPr>
                </w:p>
              </w:tc>
              <w:tc>
                <w:tcPr>
                  <w:tcW w:w="1559" w:type="dxa"/>
                  <w:tcBorders>
                    <w:left w:val="single" w:sz="6" w:space="0" w:color="000000"/>
                    <w:right w:val="single" w:sz="6" w:space="0" w:color="000000"/>
                  </w:tcBorders>
                  <w:shd w:val="clear" w:color="auto" w:fill="FFFFFF"/>
                </w:tcPr>
                <w:p w14:paraId="1045F537" w14:textId="77777777" w:rsidR="00406F2E" w:rsidRPr="00A977D3" w:rsidRDefault="00406F2E" w:rsidP="0039682B">
                  <w:pPr>
                    <w:spacing w:after="0" w:line="240" w:lineRule="auto"/>
                    <w:jc w:val="center"/>
                    <w:rPr>
                      <w:rFonts w:eastAsia="Merriweather" w:cs="Arial"/>
                      <w:color w:val="000000" w:themeColor="text1"/>
                    </w:rPr>
                  </w:pPr>
                </w:p>
              </w:tc>
              <w:tc>
                <w:tcPr>
                  <w:tcW w:w="1560" w:type="dxa"/>
                  <w:tcBorders>
                    <w:left w:val="single" w:sz="6" w:space="0" w:color="000000"/>
                  </w:tcBorders>
                  <w:shd w:val="clear" w:color="auto" w:fill="FFFFFF"/>
                </w:tcPr>
                <w:p w14:paraId="66DCF2FB"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b/>
                      <w:color w:val="000000" w:themeColor="text1"/>
                    </w:rPr>
                    <w:t>70 points</w:t>
                  </w:r>
                </w:p>
              </w:tc>
            </w:tr>
            <w:tr w:rsidR="00406F2E" w:rsidRPr="000E267A" w14:paraId="7DCFE676" w14:textId="77777777" w:rsidTr="0039682B">
              <w:tc>
                <w:tcPr>
                  <w:tcW w:w="855" w:type="dxa"/>
                  <w:shd w:val="clear" w:color="auto" w:fill="auto"/>
                  <w:vAlign w:val="center"/>
                </w:tcPr>
                <w:p w14:paraId="6A8730F8"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color w:val="000000" w:themeColor="text1"/>
                    </w:rPr>
                    <w:t>1.1</w:t>
                  </w:r>
                </w:p>
              </w:tc>
              <w:tc>
                <w:tcPr>
                  <w:tcW w:w="2569" w:type="dxa"/>
                  <w:tcBorders>
                    <w:right w:val="single" w:sz="6" w:space="0" w:color="000000"/>
                  </w:tcBorders>
                  <w:shd w:val="clear" w:color="auto" w:fill="auto"/>
                  <w:vAlign w:val="center"/>
                </w:tcPr>
                <w:p w14:paraId="5F6E914E" w14:textId="77777777" w:rsidR="00406F2E" w:rsidRPr="00EF26E9" w:rsidRDefault="00406F2E" w:rsidP="0039682B">
                  <w:pPr>
                    <w:spacing w:after="0" w:line="240" w:lineRule="auto"/>
                    <w:jc w:val="center"/>
                    <w:rPr>
                      <w:rFonts w:eastAsia="Merriweather" w:cs="Arial"/>
                      <w:color w:val="000000" w:themeColor="text1"/>
                    </w:rPr>
                  </w:pPr>
                  <w:r w:rsidRPr="00EF26E9">
                    <w:rPr>
                      <w:rFonts w:eastAsia="Merriweather" w:cs="Arial"/>
                      <w:color w:val="000000" w:themeColor="text1"/>
                    </w:rPr>
                    <w:t>Practical/interactive lecture</w:t>
                  </w:r>
                </w:p>
              </w:tc>
              <w:tc>
                <w:tcPr>
                  <w:tcW w:w="1134" w:type="dxa"/>
                  <w:tcBorders>
                    <w:left w:val="single" w:sz="6" w:space="0" w:color="000000"/>
                    <w:right w:val="single" w:sz="6" w:space="0" w:color="000000"/>
                  </w:tcBorders>
                  <w:shd w:val="clear" w:color="auto" w:fill="FFFFFF"/>
                  <w:vAlign w:val="center"/>
                </w:tcPr>
                <w:p w14:paraId="2FC936CD"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color w:val="000000" w:themeColor="text1"/>
                    </w:rPr>
                    <w:t>12</w:t>
                  </w:r>
                </w:p>
              </w:tc>
              <w:tc>
                <w:tcPr>
                  <w:tcW w:w="1559" w:type="dxa"/>
                  <w:tcBorders>
                    <w:left w:val="single" w:sz="6" w:space="0" w:color="000000"/>
                    <w:right w:val="single" w:sz="6" w:space="0" w:color="000000"/>
                  </w:tcBorders>
                  <w:shd w:val="clear" w:color="auto" w:fill="FFFFFF"/>
                  <w:vAlign w:val="center"/>
                </w:tcPr>
                <w:p w14:paraId="55482BAA"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b/>
                      <w:color w:val="000000" w:themeColor="text1"/>
                    </w:rPr>
                    <w:t>2.5</w:t>
                  </w:r>
                </w:p>
              </w:tc>
              <w:tc>
                <w:tcPr>
                  <w:tcW w:w="1560" w:type="dxa"/>
                  <w:tcBorders>
                    <w:left w:val="single" w:sz="6" w:space="0" w:color="000000"/>
                  </w:tcBorders>
                  <w:shd w:val="clear" w:color="auto" w:fill="FFFFFF"/>
                  <w:vAlign w:val="center"/>
                </w:tcPr>
                <w:p w14:paraId="4CC006C1"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color w:val="000000" w:themeColor="text1"/>
                    </w:rPr>
                    <w:t>30</w:t>
                  </w:r>
                </w:p>
              </w:tc>
            </w:tr>
            <w:tr w:rsidR="00406F2E" w:rsidRPr="000E267A" w14:paraId="1BC98DE2" w14:textId="77777777" w:rsidTr="0039682B">
              <w:tc>
                <w:tcPr>
                  <w:tcW w:w="855" w:type="dxa"/>
                  <w:shd w:val="clear" w:color="auto" w:fill="auto"/>
                  <w:vAlign w:val="center"/>
                </w:tcPr>
                <w:p w14:paraId="2BC94098"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color w:val="000000" w:themeColor="text1"/>
                    </w:rPr>
                    <w:t>1.2</w:t>
                  </w:r>
                </w:p>
              </w:tc>
              <w:tc>
                <w:tcPr>
                  <w:tcW w:w="2569" w:type="dxa"/>
                  <w:tcBorders>
                    <w:right w:val="single" w:sz="6" w:space="0" w:color="000000"/>
                  </w:tcBorders>
                  <w:shd w:val="clear" w:color="auto" w:fill="auto"/>
                  <w:vAlign w:val="center"/>
                </w:tcPr>
                <w:p w14:paraId="62BFC748" w14:textId="77777777" w:rsidR="00406F2E" w:rsidRPr="00EF26E9" w:rsidRDefault="00406F2E" w:rsidP="0039682B">
                  <w:pPr>
                    <w:spacing w:after="0" w:line="240" w:lineRule="auto"/>
                    <w:jc w:val="center"/>
                    <w:rPr>
                      <w:rFonts w:eastAsia="Merriweather" w:cs="Arial"/>
                      <w:color w:val="000000" w:themeColor="text1"/>
                    </w:rPr>
                  </w:pPr>
                  <w:r w:rsidRPr="00C6221F">
                    <w:rPr>
                      <w:rFonts w:eastAsia="Merriweather" w:cs="Arial"/>
                      <w:color w:val="000000" w:themeColor="text1"/>
                    </w:rPr>
                    <w:t>Presentation</w:t>
                  </w:r>
                </w:p>
              </w:tc>
              <w:tc>
                <w:tcPr>
                  <w:tcW w:w="1134" w:type="dxa"/>
                  <w:tcBorders>
                    <w:left w:val="single" w:sz="6" w:space="0" w:color="000000"/>
                    <w:right w:val="single" w:sz="6" w:space="0" w:color="000000"/>
                  </w:tcBorders>
                  <w:shd w:val="clear" w:color="auto" w:fill="FFFFFF"/>
                  <w:vAlign w:val="center"/>
                </w:tcPr>
                <w:p w14:paraId="724CFA9B" w14:textId="77777777" w:rsidR="00406F2E" w:rsidRPr="00A977D3" w:rsidRDefault="00406F2E" w:rsidP="0039682B">
                  <w:pPr>
                    <w:spacing w:after="0" w:line="240" w:lineRule="auto"/>
                    <w:jc w:val="center"/>
                    <w:rPr>
                      <w:rFonts w:eastAsia="LitMtavrPS" w:cs="Arial"/>
                      <w:color w:val="000000" w:themeColor="text1"/>
                    </w:rPr>
                  </w:pPr>
                  <w:r w:rsidRPr="00A977D3">
                    <w:rPr>
                      <w:rFonts w:eastAsia="LitMtavrPS" w:cs="Arial"/>
                      <w:color w:val="000000" w:themeColor="text1"/>
                    </w:rPr>
                    <w:t>2</w:t>
                  </w:r>
                </w:p>
              </w:tc>
              <w:tc>
                <w:tcPr>
                  <w:tcW w:w="1559" w:type="dxa"/>
                  <w:tcBorders>
                    <w:left w:val="single" w:sz="6" w:space="0" w:color="000000"/>
                    <w:right w:val="single" w:sz="6" w:space="0" w:color="000000"/>
                  </w:tcBorders>
                  <w:shd w:val="clear" w:color="auto" w:fill="FFFFFF"/>
                  <w:vAlign w:val="center"/>
                </w:tcPr>
                <w:p w14:paraId="0E370A44"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b/>
                      <w:color w:val="000000" w:themeColor="text1"/>
                    </w:rPr>
                    <w:t>5</w:t>
                  </w:r>
                </w:p>
              </w:tc>
              <w:tc>
                <w:tcPr>
                  <w:tcW w:w="1560" w:type="dxa"/>
                  <w:tcBorders>
                    <w:left w:val="single" w:sz="6" w:space="0" w:color="000000"/>
                  </w:tcBorders>
                  <w:shd w:val="clear" w:color="auto" w:fill="FFFFFF"/>
                  <w:vAlign w:val="center"/>
                </w:tcPr>
                <w:p w14:paraId="70919337"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color w:val="000000" w:themeColor="text1"/>
                    </w:rPr>
                    <w:t>10</w:t>
                  </w:r>
                </w:p>
              </w:tc>
            </w:tr>
            <w:tr w:rsidR="00406F2E" w:rsidRPr="000E267A" w14:paraId="77EFE9CC" w14:textId="77777777" w:rsidTr="0039682B">
              <w:tc>
                <w:tcPr>
                  <w:tcW w:w="855" w:type="dxa"/>
                  <w:shd w:val="clear" w:color="auto" w:fill="auto"/>
                  <w:vAlign w:val="center"/>
                </w:tcPr>
                <w:p w14:paraId="1E54D5F8"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color w:val="000000" w:themeColor="text1"/>
                    </w:rPr>
                    <w:t>1.3</w:t>
                  </w:r>
                </w:p>
              </w:tc>
              <w:tc>
                <w:tcPr>
                  <w:tcW w:w="2569" w:type="dxa"/>
                  <w:tcBorders>
                    <w:right w:val="single" w:sz="6" w:space="0" w:color="000000"/>
                  </w:tcBorders>
                  <w:shd w:val="clear" w:color="auto" w:fill="auto"/>
                  <w:vAlign w:val="center"/>
                </w:tcPr>
                <w:p w14:paraId="37A14DC8" w14:textId="77777777" w:rsidR="00406F2E" w:rsidRPr="00EF26E9" w:rsidRDefault="00406F2E" w:rsidP="0039682B">
                  <w:pPr>
                    <w:spacing w:after="0" w:line="240" w:lineRule="auto"/>
                    <w:jc w:val="center"/>
                    <w:rPr>
                      <w:rFonts w:eastAsia="Merriweather" w:cs="Arial"/>
                      <w:color w:val="000000" w:themeColor="text1"/>
                    </w:rPr>
                  </w:pPr>
                  <w:r>
                    <w:rPr>
                      <w:rFonts w:eastAsia="Merriweather" w:cs="Arial"/>
                      <w:color w:val="000000" w:themeColor="text1"/>
                    </w:rPr>
                    <w:t>Mid-term</w:t>
                  </w:r>
                  <w:r w:rsidRPr="00EF26E9">
                    <w:rPr>
                      <w:rFonts w:eastAsia="Merriweather" w:cs="Arial"/>
                      <w:color w:val="000000" w:themeColor="text1"/>
                    </w:rPr>
                    <w:t xml:space="preserve"> written/oral exam</w:t>
                  </w:r>
                </w:p>
              </w:tc>
              <w:tc>
                <w:tcPr>
                  <w:tcW w:w="1134" w:type="dxa"/>
                  <w:tcBorders>
                    <w:left w:val="single" w:sz="6" w:space="0" w:color="000000"/>
                    <w:right w:val="single" w:sz="6" w:space="0" w:color="000000"/>
                  </w:tcBorders>
                  <w:shd w:val="clear" w:color="auto" w:fill="FFFFFF"/>
                  <w:vAlign w:val="center"/>
                </w:tcPr>
                <w:p w14:paraId="4231BE75"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color w:val="000000" w:themeColor="text1"/>
                    </w:rPr>
                    <w:t>1</w:t>
                  </w:r>
                </w:p>
              </w:tc>
              <w:tc>
                <w:tcPr>
                  <w:tcW w:w="1559" w:type="dxa"/>
                  <w:tcBorders>
                    <w:left w:val="single" w:sz="6" w:space="0" w:color="000000"/>
                    <w:right w:val="single" w:sz="6" w:space="0" w:color="000000"/>
                  </w:tcBorders>
                  <w:shd w:val="clear" w:color="auto" w:fill="FFFFFF"/>
                  <w:vAlign w:val="center"/>
                </w:tcPr>
                <w:p w14:paraId="09646F51"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b/>
                      <w:color w:val="000000" w:themeColor="text1"/>
                    </w:rPr>
                    <w:t>30</w:t>
                  </w:r>
                </w:p>
              </w:tc>
              <w:tc>
                <w:tcPr>
                  <w:tcW w:w="1560" w:type="dxa"/>
                  <w:tcBorders>
                    <w:left w:val="single" w:sz="6" w:space="0" w:color="000000"/>
                  </w:tcBorders>
                  <w:shd w:val="clear" w:color="auto" w:fill="FFFFFF"/>
                  <w:vAlign w:val="center"/>
                </w:tcPr>
                <w:p w14:paraId="6D0F1D9C"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color w:val="000000" w:themeColor="text1"/>
                    </w:rPr>
                    <w:t>30</w:t>
                  </w:r>
                </w:p>
              </w:tc>
            </w:tr>
            <w:tr w:rsidR="00406F2E" w:rsidRPr="000E267A" w14:paraId="6DFF7C25" w14:textId="77777777" w:rsidTr="0039682B">
              <w:tc>
                <w:tcPr>
                  <w:tcW w:w="855" w:type="dxa"/>
                  <w:shd w:val="clear" w:color="auto" w:fill="auto"/>
                  <w:vAlign w:val="center"/>
                </w:tcPr>
                <w:p w14:paraId="49E92853"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b/>
                      <w:color w:val="000000" w:themeColor="text1"/>
                    </w:rPr>
                    <w:t>2</w:t>
                  </w:r>
                </w:p>
              </w:tc>
              <w:tc>
                <w:tcPr>
                  <w:tcW w:w="2569" w:type="dxa"/>
                  <w:tcBorders>
                    <w:right w:val="single" w:sz="6" w:space="0" w:color="000000"/>
                  </w:tcBorders>
                  <w:shd w:val="clear" w:color="auto" w:fill="auto"/>
                  <w:vAlign w:val="center"/>
                </w:tcPr>
                <w:p w14:paraId="10BCE3AD" w14:textId="77777777" w:rsidR="00406F2E" w:rsidRPr="00EF26E9" w:rsidRDefault="00406F2E" w:rsidP="0039682B">
                  <w:pPr>
                    <w:spacing w:after="0" w:line="240" w:lineRule="auto"/>
                    <w:jc w:val="center"/>
                    <w:rPr>
                      <w:rFonts w:eastAsia="Merriweather" w:cs="Arial"/>
                      <w:color w:val="000000" w:themeColor="text1"/>
                    </w:rPr>
                  </w:pPr>
                  <w:r w:rsidRPr="00C6221F">
                    <w:rPr>
                      <w:rFonts w:eastAsia="Merriweather" w:cs="Arial"/>
                      <w:color w:val="000000" w:themeColor="text1"/>
                    </w:rPr>
                    <w:t xml:space="preserve">Final </w:t>
                  </w:r>
                  <w:r w:rsidRPr="00EF26E9">
                    <w:rPr>
                      <w:rFonts w:eastAsia="Merriweather" w:cs="Arial"/>
                      <w:color w:val="000000" w:themeColor="text1"/>
                    </w:rPr>
                    <w:t>assessment</w:t>
                  </w:r>
                </w:p>
              </w:tc>
              <w:tc>
                <w:tcPr>
                  <w:tcW w:w="1134" w:type="dxa"/>
                  <w:tcBorders>
                    <w:left w:val="single" w:sz="6" w:space="0" w:color="000000"/>
                    <w:right w:val="single" w:sz="6" w:space="0" w:color="000000"/>
                  </w:tcBorders>
                  <w:shd w:val="clear" w:color="auto" w:fill="FFFFFF"/>
                  <w:vAlign w:val="center"/>
                </w:tcPr>
                <w:p w14:paraId="3977306D" w14:textId="77777777" w:rsidR="00406F2E" w:rsidRPr="00A977D3" w:rsidRDefault="00406F2E" w:rsidP="0039682B">
                  <w:pPr>
                    <w:spacing w:after="0" w:line="240" w:lineRule="auto"/>
                    <w:jc w:val="center"/>
                    <w:rPr>
                      <w:rFonts w:eastAsia="LitMtavrPS" w:cs="Arial"/>
                      <w:color w:val="000000" w:themeColor="text1"/>
                    </w:rPr>
                  </w:pPr>
                </w:p>
              </w:tc>
              <w:tc>
                <w:tcPr>
                  <w:tcW w:w="1559" w:type="dxa"/>
                  <w:tcBorders>
                    <w:left w:val="single" w:sz="6" w:space="0" w:color="000000"/>
                    <w:right w:val="single" w:sz="6" w:space="0" w:color="000000"/>
                  </w:tcBorders>
                  <w:shd w:val="clear" w:color="auto" w:fill="FFFFFF"/>
                  <w:vAlign w:val="center"/>
                </w:tcPr>
                <w:p w14:paraId="2C899180" w14:textId="77777777" w:rsidR="00406F2E" w:rsidRPr="00A977D3" w:rsidRDefault="00406F2E" w:rsidP="0039682B">
                  <w:pPr>
                    <w:spacing w:after="0" w:line="240" w:lineRule="auto"/>
                    <w:jc w:val="center"/>
                    <w:rPr>
                      <w:rFonts w:eastAsia="Merriweather" w:cs="Arial"/>
                      <w:color w:val="000000" w:themeColor="text1"/>
                    </w:rPr>
                  </w:pPr>
                </w:p>
              </w:tc>
              <w:tc>
                <w:tcPr>
                  <w:tcW w:w="1560" w:type="dxa"/>
                  <w:tcBorders>
                    <w:left w:val="single" w:sz="6" w:space="0" w:color="000000"/>
                  </w:tcBorders>
                  <w:shd w:val="clear" w:color="auto" w:fill="FFFFFF"/>
                  <w:vAlign w:val="center"/>
                </w:tcPr>
                <w:p w14:paraId="349FB56A"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b/>
                      <w:color w:val="000000" w:themeColor="text1"/>
                    </w:rPr>
                    <w:t>30 points</w:t>
                  </w:r>
                </w:p>
              </w:tc>
            </w:tr>
            <w:tr w:rsidR="00406F2E" w:rsidRPr="000E267A" w14:paraId="6A1D9267" w14:textId="77777777" w:rsidTr="0039682B">
              <w:tc>
                <w:tcPr>
                  <w:tcW w:w="855" w:type="dxa"/>
                  <w:shd w:val="clear" w:color="auto" w:fill="auto"/>
                  <w:vAlign w:val="center"/>
                </w:tcPr>
                <w:p w14:paraId="7D4A9312" w14:textId="77777777" w:rsidR="00406F2E" w:rsidRPr="00A977D3" w:rsidRDefault="00406F2E" w:rsidP="0039682B">
                  <w:pPr>
                    <w:spacing w:after="0" w:line="240" w:lineRule="auto"/>
                    <w:jc w:val="center"/>
                    <w:rPr>
                      <w:rFonts w:eastAsia="LitMtavrPS" w:cs="Arial"/>
                      <w:color w:val="000000" w:themeColor="text1"/>
                    </w:rPr>
                  </w:pPr>
                  <w:r w:rsidRPr="00A977D3">
                    <w:rPr>
                      <w:rFonts w:eastAsia="LitMtavrPS" w:cs="Arial"/>
                      <w:color w:val="000000" w:themeColor="text1"/>
                    </w:rPr>
                    <w:t>2.1.</w:t>
                  </w:r>
                </w:p>
              </w:tc>
              <w:tc>
                <w:tcPr>
                  <w:tcW w:w="2569" w:type="dxa"/>
                  <w:tcBorders>
                    <w:right w:val="single" w:sz="6" w:space="0" w:color="000000"/>
                  </w:tcBorders>
                  <w:shd w:val="clear" w:color="auto" w:fill="auto"/>
                  <w:vAlign w:val="center"/>
                </w:tcPr>
                <w:p w14:paraId="30F90EA7" w14:textId="77777777" w:rsidR="00406F2E" w:rsidRPr="00EF26E9" w:rsidRDefault="00406F2E" w:rsidP="0039682B">
                  <w:pPr>
                    <w:spacing w:after="0" w:line="240" w:lineRule="auto"/>
                    <w:jc w:val="center"/>
                    <w:rPr>
                      <w:rFonts w:eastAsia="Merriweather" w:cs="Arial"/>
                      <w:color w:val="000000" w:themeColor="text1"/>
                    </w:rPr>
                  </w:pPr>
                  <w:r w:rsidRPr="00EF26E9">
                    <w:rPr>
                      <w:rFonts w:eastAsia="Merriweather" w:cs="Arial"/>
                      <w:color w:val="000000" w:themeColor="text1"/>
                    </w:rPr>
                    <w:t>Final written/oral exam</w:t>
                  </w:r>
                </w:p>
              </w:tc>
              <w:tc>
                <w:tcPr>
                  <w:tcW w:w="1134" w:type="dxa"/>
                  <w:tcBorders>
                    <w:left w:val="single" w:sz="6" w:space="0" w:color="000000"/>
                    <w:right w:val="single" w:sz="6" w:space="0" w:color="000000"/>
                  </w:tcBorders>
                  <w:shd w:val="clear" w:color="auto" w:fill="FFFFFF"/>
                  <w:vAlign w:val="center"/>
                </w:tcPr>
                <w:p w14:paraId="5DB3F2E9"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color w:val="000000" w:themeColor="text1"/>
                    </w:rPr>
                    <w:t>1</w:t>
                  </w:r>
                </w:p>
              </w:tc>
              <w:tc>
                <w:tcPr>
                  <w:tcW w:w="1559" w:type="dxa"/>
                  <w:tcBorders>
                    <w:left w:val="single" w:sz="6" w:space="0" w:color="000000"/>
                    <w:right w:val="single" w:sz="6" w:space="0" w:color="000000"/>
                  </w:tcBorders>
                  <w:shd w:val="clear" w:color="auto" w:fill="FFFFFF"/>
                  <w:vAlign w:val="center"/>
                </w:tcPr>
                <w:p w14:paraId="5B7AB11B"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b/>
                      <w:color w:val="000000" w:themeColor="text1"/>
                    </w:rPr>
                    <w:t>30</w:t>
                  </w:r>
                </w:p>
              </w:tc>
              <w:tc>
                <w:tcPr>
                  <w:tcW w:w="1560" w:type="dxa"/>
                  <w:tcBorders>
                    <w:left w:val="single" w:sz="6" w:space="0" w:color="000000"/>
                  </w:tcBorders>
                  <w:shd w:val="clear" w:color="auto" w:fill="FFFFFF"/>
                  <w:vAlign w:val="center"/>
                </w:tcPr>
                <w:p w14:paraId="0CE93832"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color w:val="000000" w:themeColor="text1"/>
                    </w:rPr>
                    <w:t>30</w:t>
                  </w:r>
                </w:p>
              </w:tc>
            </w:tr>
            <w:tr w:rsidR="00406F2E" w:rsidRPr="000E267A" w14:paraId="2055B387" w14:textId="77777777" w:rsidTr="0039682B">
              <w:tc>
                <w:tcPr>
                  <w:tcW w:w="6117" w:type="dxa"/>
                  <w:gridSpan w:val="4"/>
                  <w:tcBorders>
                    <w:right w:val="single" w:sz="6" w:space="0" w:color="000000"/>
                  </w:tcBorders>
                  <w:shd w:val="clear" w:color="auto" w:fill="auto"/>
                  <w:vAlign w:val="center"/>
                </w:tcPr>
                <w:p w14:paraId="0B867B1F" w14:textId="77777777" w:rsidR="00406F2E" w:rsidRPr="00A977D3" w:rsidRDefault="00406F2E" w:rsidP="0039682B">
                  <w:pPr>
                    <w:spacing w:after="0" w:line="240" w:lineRule="auto"/>
                    <w:jc w:val="right"/>
                    <w:rPr>
                      <w:rFonts w:eastAsia="Merriweather" w:cs="Arial"/>
                      <w:color w:val="000000" w:themeColor="text1"/>
                    </w:rPr>
                  </w:pPr>
                  <w:r w:rsidRPr="00A977D3">
                    <w:rPr>
                      <w:rFonts w:eastAsia="Merriweather" w:cs="Arial"/>
                      <w:b/>
                      <w:color w:val="000000" w:themeColor="text1"/>
                    </w:rPr>
                    <w:t>Total</w:t>
                  </w:r>
                </w:p>
              </w:tc>
              <w:tc>
                <w:tcPr>
                  <w:tcW w:w="1560" w:type="dxa"/>
                  <w:tcBorders>
                    <w:left w:val="single" w:sz="6" w:space="0" w:color="000000"/>
                  </w:tcBorders>
                  <w:shd w:val="clear" w:color="auto" w:fill="FFFFFF"/>
                  <w:vAlign w:val="center"/>
                </w:tcPr>
                <w:p w14:paraId="412E17D9" w14:textId="77777777" w:rsidR="00406F2E" w:rsidRPr="00A977D3" w:rsidRDefault="00406F2E" w:rsidP="0039682B">
                  <w:pPr>
                    <w:spacing w:after="0" w:line="240" w:lineRule="auto"/>
                    <w:jc w:val="center"/>
                    <w:rPr>
                      <w:rFonts w:eastAsia="Merriweather" w:cs="Arial"/>
                      <w:color w:val="000000" w:themeColor="text1"/>
                    </w:rPr>
                  </w:pPr>
                  <w:r w:rsidRPr="00A977D3">
                    <w:rPr>
                      <w:rFonts w:eastAsia="Merriweather" w:cs="Arial"/>
                      <w:b/>
                      <w:color w:val="000000" w:themeColor="text1"/>
                    </w:rPr>
                    <w:t>100 points</w:t>
                  </w:r>
                </w:p>
              </w:tc>
            </w:tr>
          </w:tbl>
          <w:p w14:paraId="12D517C4" w14:textId="77777777" w:rsidR="00406F2E" w:rsidRPr="00A977D3" w:rsidRDefault="00406F2E" w:rsidP="0039682B">
            <w:pPr>
              <w:widowControl w:val="0"/>
              <w:spacing w:after="0" w:line="240" w:lineRule="auto"/>
              <w:ind w:left="720" w:hanging="360"/>
              <w:rPr>
                <w:rFonts w:cs="Arial"/>
                <w:color w:val="000000" w:themeColor="text1"/>
              </w:rPr>
            </w:pPr>
          </w:p>
        </w:tc>
      </w:tr>
      <w:tr w:rsidR="00406F2E" w:rsidRPr="00A717F7" w14:paraId="2EF45E61" w14:textId="77777777" w:rsidTr="0039682B">
        <w:trPr>
          <w:gridAfter w:val="1"/>
          <w:wAfter w:w="601" w:type="dxa"/>
        </w:trPr>
        <w:tc>
          <w:tcPr>
            <w:tcW w:w="1695" w:type="dxa"/>
            <w:shd w:val="clear" w:color="auto" w:fill="auto"/>
            <w:tcMar>
              <w:top w:w="100" w:type="dxa"/>
              <w:left w:w="100" w:type="dxa"/>
              <w:bottom w:w="100" w:type="dxa"/>
              <w:right w:w="100" w:type="dxa"/>
            </w:tcMar>
          </w:tcPr>
          <w:p w14:paraId="7B3A8B54" w14:textId="77777777" w:rsidR="00406F2E" w:rsidRPr="00A977D3" w:rsidRDefault="00406F2E" w:rsidP="0039682B">
            <w:pPr>
              <w:rPr>
                <w:rFonts w:eastAsia="Merriweather" w:cs="Arial"/>
                <w:color w:val="000000" w:themeColor="text1"/>
              </w:rPr>
            </w:pPr>
            <w:r w:rsidRPr="00A977D3">
              <w:rPr>
                <w:rFonts w:eastAsia="Merriweather" w:cs="Arial"/>
                <w:color w:val="000000" w:themeColor="text1"/>
              </w:rPr>
              <w:t>Compulsory reading</w:t>
            </w:r>
          </w:p>
        </w:tc>
        <w:tc>
          <w:tcPr>
            <w:tcW w:w="8334" w:type="dxa"/>
            <w:shd w:val="clear" w:color="auto" w:fill="auto"/>
            <w:tcMar>
              <w:top w:w="100" w:type="dxa"/>
              <w:left w:w="100" w:type="dxa"/>
              <w:bottom w:w="100" w:type="dxa"/>
              <w:right w:w="100" w:type="dxa"/>
            </w:tcMar>
          </w:tcPr>
          <w:p w14:paraId="10001BDE" w14:textId="77777777" w:rsidR="00406F2E" w:rsidRPr="00A977D3" w:rsidRDefault="00406F2E" w:rsidP="00406F2E">
            <w:pPr>
              <w:pStyle w:val="ListParagraph"/>
              <w:numPr>
                <w:ilvl w:val="0"/>
                <w:numId w:val="8"/>
              </w:numPr>
              <w:rPr>
                <w:rFonts w:cs="Arial"/>
                <w:color w:val="000000" w:themeColor="text1"/>
                <w:sz w:val="22"/>
                <w:szCs w:val="22"/>
              </w:rPr>
            </w:pPr>
            <w:r w:rsidRPr="00A977D3">
              <w:rPr>
                <w:rFonts w:cs="Arial"/>
                <w:color w:val="000000" w:themeColor="text1"/>
                <w:sz w:val="22"/>
                <w:szCs w:val="22"/>
              </w:rPr>
              <w:t xml:space="preserve">Amy </w:t>
            </w:r>
            <w:proofErr w:type="spellStart"/>
            <w:r w:rsidRPr="00A977D3">
              <w:rPr>
                <w:rFonts w:cs="Arial"/>
                <w:color w:val="000000" w:themeColor="text1"/>
                <w:sz w:val="22"/>
                <w:szCs w:val="22"/>
              </w:rPr>
              <w:t>Krois</w:t>
            </w:r>
            <w:proofErr w:type="spellEnd"/>
            <w:r w:rsidRPr="00A977D3">
              <w:rPr>
                <w:rFonts w:cs="Arial"/>
                <w:color w:val="000000" w:themeColor="text1"/>
                <w:sz w:val="22"/>
                <w:szCs w:val="22"/>
              </w:rPr>
              <w:t xml:space="preserve">-Linder, Matt Firth, </w:t>
            </w:r>
            <w:proofErr w:type="spellStart"/>
            <w:r w:rsidRPr="00A977D3">
              <w:rPr>
                <w:rFonts w:cs="Arial"/>
                <w:color w:val="000000" w:themeColor="text1"/>
                <w:sz w:val="22"/>
                <w:szCs w:val="22"/>
              </w:rPr>
              <w:t>TransLegal</w:t>
            </w:r>
            <w:proofErr w:type="spellEnd"/>
            <w:r w:rsidRPr="00A977D3">
              <w:rPr>
                <w:rFonts w:cs="Arial"/>
                <w:color w:val="000000" w:themeColor="text1"/>
                <w:sz w:val="22"/>
                <w:szCs w:val="22"/>
              </w:rPr>
              <w:t>- Introduction to International Legal English -Cambridge University</w:t>
            </w:r>
            <w:r w:rsidRPr="00A977D3">
              <w:rPr>
                <w:rFonts w:cs="Arial"/>
                <w:color w:val="000000" w:themeColor="text1"/>
                <w:sz w:val="22"/>
                <w:szCs w:val="22"/>
              </w:rPr>
              <w:tab/>
              <w:t xml:space="preserve">Press, NY, 2008, with audio </w:t>
            </w:r>
            <w:proofErr w:type="spellStart"/>
            <w:r w:rsidRPr="00A977D3">
              <w:rPr>
                <w:rFonts w:cs="Arial"/>
                <w:color w:val="000000" w:themeColor="text1"/>
                <w:sz w:val="22"/>
                <w:szCs w:val="22"/>
              </w:rPr>
              <w:t>cds</w:t>
            </w:r>
            <w:proofErr w:type="spellEnd"/>
            <w:r w:rsidRPr="00A977D3">
              <w:rPr>
                <w:rFonts w:cs="Arial"/>
                <w:color w:val="000000" w:themeColor="text1"/>
                <w:sz w:val="22"/>
                <w:szCs w:val="22"/>
              </w:rPr>
              <w:t xml:space="preserve">. </w:t>
            </w:r>
          </w:p>
          <w:p w14:paraId="6F39BAFC" w14:textId="77777777" w:rsidR="00406F2E" w:rsidRPr="00A977D3" w:rsidRDefault="00406F2E" w:rsidP="00406F2E">
            <w:pPr>
              <w:widowControl w:val="0"/>
              <w:numPr>
                <w:ilvl w:val="0"/>
                <w:numId w:val="5"/>
              </w:numPr>
              <w:spacing w:after="0" w:line="240" w:lineRule="auto"/>
              <w:rPr>
                <w:rFonts w:cs="Arial"/>
                <w:color w:val="000000" w:themeColor="text1"/>
              </w:rPr>
            </w:pPr>
            <w:r w:rsidRPr="00A977D3">
              <w:rPr>
                <w:rFonts w:cs="Arial"/>
                <w:color w:val="000000" w:themeColor="text1"/>
              </w:rPr>
              <w:t xml:space="preserve">MARTA CHROMÁ, INTRODUCTION TO LEGAL ENGLISH, 2020 Volume1,2 </w:t>
            </w:r>
            <w:proofErr w:type="spellStart"/>
            <w:r w:rsidRPr="00A977D3">
              <w:rPr>
                <w:rFonts w:cs="Arial"/>
                <w:color w:val="000000" w:themeColor="text1"/>
              </w:rPr>
              <w:t>Univerzita</w:t>
            </w:r>
            <w:proofErr w:type="spellEnd"/>
            <w:r w:rsidRPr="00A977D3">
              <w:rPr>
                <w:rFonts w:cs="Arial"/>
                <w:color w:val="000000" w:themeColor="text1"/>
              </w:rPr>
              <w:t xml:space="preserve"> Karlova,2020</w:t>
            </w:r>
          </w:p>
          <w:p w14:paraId="14C73D40" w14:textId="77777777" w:rsidR="00406F2E" w:rsidRPr="00A977D3" w:rsidRDefault="00406F2E" w:rsidP="00406F2E">
            <w:pPr>
              <w:widowControl w:val="0"/>
              <w:numPr>
                <w:ilvl w:val="0"/>
                <w:numId w:val="5"/>
              </w:numPr>
              <w:spacing w:after="0" w:line="240" w:lineRule="auto"/>
              <w:rPr>
                <w:rFonts w:cs="Arial"/>
                <w:color w:val="000000" w:themeColor="text1"/>
              </w:rPr>
            </w:pPr>
            <w:r w:rsidRPr="00A977D3">
              <w:rPr>
                <w:rFonts w:cs="Arial"/>
                <w:color w:val="000000" w:themeColor="text1"/>
              </w:rPr>
              <w:t>Catherine Mason, 20 REAL CASES FROM THE COMMON LAW COURTS A Reading Comprehension Workbook in Real Legal English for International Lawyers and Law Students. GLOBAL LEGAL ENGLISH LIMITED, ENGLAND</w:t>
            </w:r>
          </w:p>
          <w:p w14:paraId="3A8582B6" w14:textId="77777777" w:rsidR="00406F2E" w:rsidRPr="00EF26E9" w:rsidRDefault="00406F2E" w:rsidP="00406F2E">
            <w:pPr>
              <w:widowControl w:val="0"/>
              <w:numPr>
                <w:ilvl w:val="0"/>
                <w:numId w:val="5"/>
              </w:numPr>
              <w:spacing w:after="0" w:line="240" w:lineRule="auto"/>
              <w:rPr>
                <w:rFonts w:cs="Arial"/>
                <w:color w:val="000000" w:themeColor="text1"/>
              </w:rPr>
            </w:pPr>
            <w:r w:rsidRPr="00EF26E9">
              <w:rPr>
                <w:rFonts w:cs="Arial"/>
                <w:color w:val="000000" w:themeColor="text1"/>
              </w:rPr>
              <w:t xml:space="preserve">Catherine Mason and Natalie </w:t>
            </w:r>
            <w:proofErr w:type="spellStart"/>
            <w:r w:rsidRPr="00EF26E9">
              <w:rPr>
                <w:rFonts w:cs="Arial"/>
                <w:color w:val="000000" w:themeColor="text1"/>
              </w:rPr>
              <w:t>Canham</w:t>
            </w:r>
            <w:proofErr w:type="spellEnd"/>
            <w:r w:rsidRPr="00EF26E9">
              <w:rPr>
                <w:rFonts w:cs="Arial"/>
                <w:color w:val="000000" w:themeColor="text1"/>
              </w:rPr>
              <w:t xml:space="preserve"> ADVANCED LEGAL ENGLISH 2021 © Global Legal English</w:t>
            </w:r>
          </w:p>
        </w:tc>
      </w:tr>
      <w:tr w:rsidR="00406F2E" w:rsidRPr="00A717F7" w14:paraId="065B2F5E" w14:textId="77777777" w:rsidTr="0039682B">
        <w:trPr>
          <w:gridAfter w:val="1"/>
          <w:wAfter w:w="601" w:type="dxa"/>
        </w:trPr>
        <w:tc>
          <w:tcPr>
            <w:tcW w:w="1695" w:type="dxa"/>
            <w:shd w:val="clear" w:color="auto" w:fill="auto"/>
            <w:tcMar>
              <w:top w:w="100" w:type="dxa"/>
              <w:left w:w="100" w:type="dxa"/>
              <w:bottom w:w="100" w:type="dxa"/>
              <w:right w:w="100" w:type="dxa"/>
            </w:tcMar>
          </w:tcPr>
          <w:p w14:paraId="6FD5760B" w14:textId="77777777" w:rsidR="00406F2E" w:rsidRPr="00A977D3" w:rsidRDefault="00406F2E" w:rsidP="0039682B">
            <w:pPr>
              <w:rPr>
                <w:rFonts w:cs="Arial"/>
                <w:color w:val="000000" w:themeColor="text1"/>
              </w:rPr>
            </w:pPr>
            <w:r w:rsidRPr="00A977D3">
              <w:rPr>
                <w:rFonts w:eastAsia="Merriweather" w:cs="Arial"/>
                <w:color w:val="000000" w:themeColor="text1"/>
              </w:rPr>
              <w:t>Online sources</w:t>
            </w:r>
          </w:p>
        </w:tc>
        <w:tc>
          <w:tcPr>
            <w:tcW w:w="8334" w:type="dxa"/>
            <w:tcBorders>
              <w:top w:val="single" w:sz="5" w:space="0" w:color="000000"/>
              <w:left w:val="single" w:sz="5" w:space="0" w:color="000000"/>
              <w:bottom w:val="single" w:sz="5" w:space="0" w:color="000000"/>
              <w:right w:val="single" w:sz="5" w:space="0" w:color="000000"/>
            </w:tcBorders>
          </w:tcPr>
          <w:p w14:paraId="6B1E76C9"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5">
              <w:r w:rsidRPr="00A977D3">
                <w:rPr>
                  <w:rFonts w:cs="Arial"/>
                  <w:color w:val="000000" w:themeColor="text1"/>
                  <w:u w:val="single"/>
                </w:rPr>
                <w:t>https://www.independent.co.uk/news/uk/home-news/no-angry-men-first-trial-without-jury-begins-1866124.html</w:t>
              </w:r>
            </w:hyperlink>
          </w:p>
          <w:p w14:paraId="0ABFE15A"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6">
              <w:r w:rsidRPr="00A977D3">
                <w:rPr>
                  <w:rFonts w:cs="Arial"/>
                  <w:color w:val="000000" w:themeColor="text1"/>
                  <w:u w:val="single"/>
                </w:rPr>
                <w:t>https://www.theguardian.com/commentisfree/libertycentral/2009/jan/14/human-rights-act</w:t>
              </w:r>
            </w:hyperlink>
          </w:p>
          <w:p w14:paraId="7E34F58F"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7">
              <w:r w:rsidRPr="00A977D3">
                <w:rPr>
                  <w:rFonts w:cs="Arial"/>
                  <w:color w:val="000000" w:themeColor="text1"/>
                  <w:u w:val="single"/>
                </w:rPr>
                <w:t>https://ukconstitutionallaw.org/2011/04/18/the-uk-bill-of-rights-commission/</w:t>
              </w:r>
            </w:hyperlink>
          </w:p>
          <w:p w14:paraId="50BD742C"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8">
              <w:r w:rsidRPr="00A977D3">
                <w:rPr>
                  <w:rFonts w:cs="Arial"/>
                  <w:color w:val="000000" w:themeColor="text1"/>
                  <w:u w:val="single"/>
                </w:rPr>
                <w:t>https://www.lawsociety.org.uk/</w:t>
              </w:r>
            </w:hyperlink>
          </w:p>
          <w:p w14:paraId="0F1E9454"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9">
              <w:r w:rsidRPr="00A977D3">
                <w:rPr>
                  <w:rFonts w:cs="Arial"/>
                  <w:color w:val="000000" w:themeColor="text1"/>
                  <w:u w:val="single"/>
                </w:rPr>
                <w:t>https://www.nytimes.com/2011/04/27/world/europe/27britain.html</w:t>
              </w:r>
            </w:hyperlink>
          </w:p>
          <w:p w14:paraId="232D13EA"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10">
              <w:r w:rsidRPr="00A977D3">
                <w:rPr>
                  <w:rFonts w:cs="Arial"/>
                  <w:color w:val="000000" w:themeColor="text1"/>
                  <w:u w:val="single"/>
                </w:rPr>
                <w:t>http://www.lawcentres.org.uk/</w:t>
              </w:r>
            </w:hyperlink>
          </w:p>
          <w:p w14:paraId="1361B0BB"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11">
              <w:r w:rsidRPr="00A977D3">
                <w:rPr>
                  <w:rFonts w:cs="Arial"/>
                  <w:color w:val="000000" w:themeColor="text1"/>
                  <w:u w:val="single"/>
                </w:rPr>
                <w:t>https://www.barcouncil.org.uk/</w:t>
              </w:r>
            </w:hyperlink>
          </w:p>
          <w:p w14:paraId="25C5BCAB"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12">
              <w:r w:rsidRPr="00A977D3">
                <w:rPr>
                  <w:rFonts w:cs="Arial"/>
                  <w:color w:val="000000" w:themeColor="text1"/>
                  <w:u w:val="single"/>
                </w:rPr>
                <w:t>http://www.nationalparalegals.co.uk/</w:t>
              </w:r>
            </w:hyperlink>
          </w:p>
          <w:p w14:paraId="2DE3B195"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13">
              <w:r w:rsidRPr="00A977D3">
                <w:rPr>
                  <w:rFonts w:cs="Arial"/>
                  <w:color w:val="000000" w:themeColor="text1"/>
                  <w:u w:val="single"/>
                </w:rPr>
                <w:t>https://www.americanbar.org/</w:t>
              </w:r>
            </w:hyperlink>
          </w:p>
          <w:p w14:paraId="13206338"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14">
              <w:r w:rsidRPr="00A977D3">
                <w:rPr>
                  <w:rFonts w:cs="Arial"/>
                  <w:color w:val="000000" w:themeColor="text1"/>
                  <w:u w:val="single"/>
                </w:rPr>
                <w:t>www.informationcommissioner.gov.uk</w:t>
              </w:r>
            </w:hyperlink>
          </w:p>
          <w:p w14:paraId="5C8B16C3"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15">
              <w:r w:rsidRPr="00A977D3">
                <w:rPr>
                  <w:rFonts w:cs="Arial"/>
                  <w:color w:val="000000" w:themeColor="text1"/>
                  <w:u w:val="single"/>
                </w:rPr>
                <w:t>www.family-solicitors.co.uk</w:t>
              </w:r>
            </w:hyperlink>
          </w:p>
          <w:p w14:paraId="5EF51240"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16">
              <w:r w:rsidRPr="00A977D3">
                <w:rPr>
                  <w:rFonts w:cs="Arial"/>
                  <w:color w:val="000000" w:themeColor="text1"/>
                  <w:u w:val="single"/>
                </w:rPr>
                <w:t>www.interactive-law.co.uk</w:t>
              </w:r>
            </w:hyperlink>
          </w:p>
          <w:p w14:paraId="7ACA122A"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17">
              <w:r w:rsidRPr="00A977D3">
                <w:rPr>
                  <w:rFonts w:cs="Arial"/>
                  <w:color w:val="000000" w:themeColor="text1"/>
                  <w:u w:val="single"/>
                </w:rPr>
                <w:t>www.law.ed.ac.uk</w:t>
              </w:r>
            </w:hyperlink>
          </w:p>
          <w:p w14:paraId="3527CB32"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18">
              <w:r w:rsidRPr="00A977D3">
                <w:rPr>
                  <w:rFonts w:cs="Arial"/>
                  <w:color w:val="000000" w:themeColor="text1"/>
                  <w:u w:val="single"/>
                </w:rPr>
                <w:t>www.citizensadvice.org.uk</w:t>
              </w:r>
            </w:hyperlink>
          </w:p>
          <w:p w14:paraId="52AB1368"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19">
              <w:r w:rsidRPr="00A977D3">
                <w:rPr>
                  <w:rFonts w:cs="Arial"/>
                  <w:color w:val="000000" w:themeColor="text1"/>
                  <w:u w:val="single"/>
                </w:rPr>
                <w:t>www.uklegal.com</w:t>
              </w:r>
            </w:hyperlink>
          </w:p>
          <w:p w14:paraId="0814593F"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20">
              <w:r w:rsidRPr="00A977D3">
                <w:rPr>
                  <w:rFonts w:cs="Arial"/>
                  <w:color w:val="000000" w:themeColor="text1"/>
                  <w:u w:val="single"/>
                </w:rPr>
                <w:t>www.compactlaw.co.uk</w:t>
              </w:r>
            </w:hyperlink>
          </w:p>
          <w:p w14:paraId="0FB07EE9"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21">
              <w:r w:rsidRPr="00A977D3">
                <w:rPr>
                  <w:rFonts w:cs="Arial"/>
                  <w:color w:val="000000" w:themeColor="text1"/>
                  <w:u w:val="single"/>
                </w:rPr>
                <w:t>www.lawontheweb.co.uk</w:t>
              </w:r>
            </w:hyperlink>
          </w:p>
          <w:p w14:paraId="01016CE4"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22">
              <w:r w:rsidRPr="00A977D3">
                <w:rPr>
                  <w:rFonts w:cs="Arial"/>
                  <w:color w:val="000000" w:themeColor="text1"/>
                  <w:u w:val="single"/>
                </w:rPr>
                <w:t>www.legalservices.gov.uk</w:t>
              </w:r>
            </w:hyperlink>
          </w:p>
          <w:p w14:paraId="2EBB1BCE"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23">
              <w:r w:rsidRPr="00A977D3">
                <w:rPr>
                  <w:rFonts w:cs="Arial"/>
                  <w:color w:val="000000" w:themeColor="text1"/>
                  <w:u w:val="single"/>
                </w:rPr>
                <w:t>www.media-solicitors.co.uk</w:t>
              </w:r>
            </w:hyperlink>
            <w:r w:rsidRPr="00A977D3">
              <w:rPr>
                <w:rFonts w:cs="Arial"/>
                <w:color w:val="000000" w:themeColor="text1"/>
              </w:rPr>
              <w:t xml:space="preserve"> </w:t>
            </w:r>
          </w:p>
          <w:p w14:paraId="5B26716C" w14:textId="77777777" w:rsidR="00406F2E" w:rsidRPr="00A977D3" w:rsidRDefault="00406F2E" w:rsidP="00406F2E">
            <w:pPr>
              <w:widowControl w:val="0"/>
              <w:numPr>
                <w:ilvl w:val="0"/>
                <w:numId w:val="7"/>
              </w:numPr>
              <w:spacing w:after="0" w:line="240" w:lineRule="auto"/>
              <w:ind w:left="740"/>
              <w:rPr>
                <w:rFonts w:cs="Arial"/>
                <w:color w:val="000000" w:themeColor="text1"/>
              </w:rPr>
            </w:pPr>
            <w:hyperlink r:id="rId24">
              <w:r w:rsidRPr="00A977D3">
                <w:rPr>
                  <w:rFonts w:cs="Arial"/>
                  <w:color w:val="000000" w:themeColor="text1"/>
                  <w:u w:val="single"/>
                </w:rPr>
                <w:t>www.unhchr.ch</w:t>
              </w:r>
            </w:hyperlink>
            <w:r w:rsidRPr="00A977D3">
              <w:rPr>
                <w:rFonts w:cs="Arial"/>
                <w:color w:val="000000" w:themeColor="text1"/>
              </w:rPr>
              <w:t xml:space="preserve">  (very useful if you want to know more about the United Nations and human rights)</w:t>
            </w:r>
          </w:p>
          <w:p w14:paraId="6CDA1B6E" w14:textId="77777777" w:rsidR="00406F2E" w:rsidRPr="00A977D3" w:rsidRDefault="00406F2E" w:rsidP="0039682B">
            <w:pPr>
              <w:rPr>
                <w:rFonts w:cs="Arial"/>
                <w:color w:val="000000" w:themeColor="text1"/>
              </w:rPr>
            </w:pPr>
            <w:hyperlink r:id="rId25">
              <w:r w:rsidRPr="00A977D3">
                <w:rPr>
                  <w:rFonts w:cs="Arial"/>
                  <w:color w:val="000000" w:themeColor="text1"/>
                  <w:u w:val="single"/>
                </w:rPr>
                <w:t>www.bench-marks.org</w:t>
              </w:r>
            </w:hyperlink>
            <w:r w:rsidRPr="00A977D3">
              <w:rPr>
                <w:rFonts w:cs="Arial"/>
                <w:color w:val="000000" w:themeColor="text1"/>
              </w:rPr>
              <w:t xml:space="preserve"> </w:t>
            </w:r>
          </w:p>
        </w:tc>
      </w:tr>
      <w:tr w:rsidR="00406F2E" w:rsidRPr="00A717F7" w14:paraId="6CB44857" w14:textId="77777777" w:rsidTr="0039682B">
        <w:trPr>
          <w:gridAfter w:val="1"/>
          <w:wAfter w:w="601" w:type="dxa"/>
        </w:trPr>
        <w:tc>
          <w:tcPr>
            <w:tcW w:w="1695" w:type="dxa"/>
            <w:shd w:val="clear" w:color="auto" w:fill="auto"/>
            <w:tcMar>
              <w:top w:w="100" w:type="dxa"/>
              <w:left w:w="100" w:type="dxa"/>
              <w:bottom w:w="100" w:type="dxa"/>
              <w:right w:w="100" w:type="dxa"/>
            </w:tcMar>
          </w:tcPr>
          <w:p w14:paraId="7334EBE8" w14:textId="77777777" w:rsidR="00406F2E" w:rsidRPr="00A977D3" w:rsidRDefault="00406F2E" w:rsidP="0039682B">
            <w:pPr>
              <w:rPr>
                <w:rFonts w:eastAsia="Merriweather" w:cs="Arial"/>
                <w:color w:val="000000" w:themeColor="text1"/>
              </w:rPr>
            </w:pPr>
            <w:r w:rsidRPr="00A977D3">
              <w:rPr>
                <w:rFonts w:cs="Arial"/>
                <w:color w:val="000000" w:themeColor="text1"/>
              </w:rPr>
              <w:t>Teaching/</w:t>
            </w:r>
            <w:r>
              <w:rPr>
                <w:rFonts w:cs="Arial"/>
                <w:color w:val="000000" w:themeColor="text1"/>
              </w:rPr>
              <w:br/>
            </w:r>
            <w:r w:rsidRPr="00A977D3">
              <w:rPr>
                <w:rFonts w:cs="Arial"/>
                <w:color w:val="000000" w:themeColor="text1"/>
              </w:rPr>
              <w:t>learning approaches</w:t>
            </w:r>
          </w:p>
        </w:tc>
        <w:tc>
          <w:tcPr>
            <w:tcW w:w="8334" w:type="dxa"/>
            <w:shd w:val="clear" w:color="auto" w:fill="auto"/>
            <w:tcMar>
              <w:top w:w="100" w:type="dxa"/>
              <w:left w:w="100" w:type="dxa"/>
              <w:bottom w:w="100" w:type="dxa"/>
              <w:right w:w="100" w:type="dxa"/>
            </w:tcMar>
          </w:tcPr>
          <w:p w14:paraId="504B1D6A" w14:textId="77777777" w:rsidR="00406F2E" w:rsidRPr="00A977D3" w:rsidRDefault="00406F2E" w:rsidP="003968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2"/>
              <w:jc w:val="both"/>
              <w:rPr>
                <w:rFonts w:eastAsia="Times New Roman" w:cs="Arial"/>
                <w:b/>
                <w:color w:val="000000" w:themeColor="text1"/>
              </w:rPr>
            </w:pPr>
            <w:r w:rsidRPr="00A977D3">
              <w:rPr>
                <w:rFonts w:cs="Arial"/>
                <w:color w:val="000000" w:themeColor="text1"/>
              </w:rPr>
              <w:t>Content based instruction and task-based learning: court sessions, interviews, drafting of agreements, negotiating responses to legal documents</w:t>
            </w:r>
            <w:r>
              <w:rPr>
                <w:rFonts w:cs="Arial"/>
                <w:color w:val="000000" w:themeColor="text1"/>
              </w:rPr>
              <w:t>.</w:t>
            </w:r>
          </w:p>
        </w:tc>
      </w:tr>
    </w:tbl>
    <w:p w14:paraId="5B4833D4" w14:textId="77777777" w:rsidR="00406F2E" w:rsidRPr="00032049" w:rsidRDefault="00406F2E" w:rsidP="00406F2E">
      <w:pPr>
        <w:pStyle w:val="Heading2"/>
        <w:numPr>
          <w:ilvl w:val="0"/>
          <w:numId w:val="0"/>
        </w:numPr>
        <w:ind w:left="292" w:hanging="292"/>
        <w:rPr>
          <w:rFonts w:eastAsia="Merriweather" w:cs="Arial"/>
          <w:lang w:val="en-GB"/>
        </w:rPr>
      </w:pPr>
      <w:bookmarkStart w:id="6" w:name="_Toc159571717"/>
      <w:bookmarkStart w:id="7" w:name="_Toc164083738"/>
      <w:r w:rsidRPr="00032049">
        <w:rPr>
          <w:rFonts w:eastAsia="Merriweather" w:cs="Arial"/>
          <w:color w:val="1F3864"/>
          <w:lang w:val="en-GB"/>
        </w:rPr>
        <w:t>Assessment</w:t>
      </w:r>
      <w:r>
        <w:rPr>
          <w:rFonts w:eastAsia="Merriweather" w:cs="Arial"/>
          <w:lang w:val="en-GB"/>
        </w:rPr>
        <w:t>:</w:t>
      </w:r>
      <w:r w:rsidRPr="00032049">
        <w:rPr>
          <w:rFonts w:eastAsia="Merriweather" w:cs="Arial"/>
          <w:lang w:val="en-GB"/>
        </w:rPr>
        <w:t xml:space="preserve"> </w:t>
      </w:r>
      <w:r>
        <w:rPr>
          <w:rFonts w:eastAsia="Merriweather" w:cs="Arial"/>
          <w:lang w:val="en-GB"/>
        </w:rPr>
        <w:t>Mid-term</w:t>
      </w:r>
      <w:r w:rsidRPr="00032049">
        <w:rPr>
          <w:rFonts w:eastAsia="Merriweather" w:cs="Arial"/>
          <w:lang w:val="en-GB"/>
        </w:rPr>
        <w:t xml:space="preserve"> and </w:t>
      </w:r>
      <w:r>
        <w:rPr>
          <w:rFonts w:eastAsia="Merriweather" w:cs="Arial"/>
          <w:lang w:val="en-GB"/>
        </w:rPr>
        <w:t>f</w:t>
      </w:r>
      <w:r w:rsidRPr="00032049">
        <w:rPr>
          <w:rFonts w:eastAsia="Merriweather" w:cs="Arial"/>
          <w:lang w:val="en-GB"/>
        </w:rPr>
        <w:t xml:space="preserve">inal </w:t>
      </w:r>
      <w:r>
        <w:rPr>
          <w:rFonts w:eastAsia="Merriweather" w:cs="Arial"/>
          <w:lang w:val="en-GB"/>
        </w:rPr>
        <w:t>w</w:t>
      </w:r>
      <w:r w:rsidRPr="00032049">
        <w:rPr>
          <w:rFonts w:eastAsia="Merriweather" w:cs="Arial"/>
          <w:lang w:val="en-GB"/>
        </w:rPr>
        <w:t>ritten/</w:t>
      </w:r>
      <w:r>
        <w:rPr>
          <w:rFonts w:eastAsia="Merriweather" w:cs="Arial"/>
          <w:lang w:val="en-GB"/>
        </w:rPr>
        <w:t>o</w:t>
      </w:r>
      <w:r w:rsidRPr="00032049">
        <w:rPr>
          <w:rFonts w:eastAsia="Merriweather" w:cs="Arial"/>
          <w:lang w:val="en-GB"/>
        </w:rPr>
        <w:t xml:space="preserve">ral </w:t>
      </w:r>
      <w:bookmarkEnd w:id="6"/>
      <w:bookmarkEnd w:id="7"/>
      <w:r>
        <w:rPr>
          <w:rFonts w:eastAsia="Merriweather" w:cs="Arial"/>
          <w:lang w:val="en-GB"/>
        </w:rPr>
        <w:t>e</w:t>
      </w:r>
      <w:r w:rsidRPr="00032049">
        <w:rPr>
          <w:rFonts w:eastAsia="Merriweather" w:cs="Arial"/>
          <w:lang w:val="en-GB"/>
        </w:rPr>
        <w:t>xam</w:t>
      </w:r>
    </w:p>
    <w:p w14:paraId="7BF94087" w14:textId="77777777" w:rsidR="00406F2E" w:rsidRDefault="00406F2E" w:rsidP="00406F2E">
      <w:pPr>
        <w:shd w:val="clear" w:color="auto" w:fill="FFFFFF"/>
        <w:spacing w:after="0" w:line="240" w:lineRule="auto"/>
        <w:rPr>
          <w:rFonts w:eastAsia="Merriweather" w:cs="Arial"/>
          <w:sz w:val="24"/>
          <w:szCs w:val="24"/>
        </w:rPr>
      </w:pPr>
      <w:r w:rsidRPr="00337C0B">
        <w:rPr>
          <w:rFonts w:eastAsia="Merriweather" w:cs="Arial"/>
          <w:sz w:val="24"/>
          <w:szCs w:val="24"/>
        </w:rPr>
        <w:t xml:space="preserve">The </w:t>
      </w:r>
      <w:r>
        <w:rPr>
          <w:rFonts w:eastAsia="Merriweather" w:cs="Arial"/>
          <w:sz w:val="24"/>
          <w:szCs w:val="24"/>
        </w:rPr>
        <w:t>mid-term</w:t>
      </w:r>
      <w:r w:rsidRPr="00337C0B">
        <w:rPr>
          <w:rFonts w:eastAsia="Merriweather" w:cs="Arial"/>
          <w:sz w:val="24"/>
          <w:szCs w:val="24"/>
        </w:rPr>
        <w:t xml:space="preserve"> written/oral exam is conducted on </w:t>
      </w:r>
      <w:r>
        <w:rPr>
          <w:rFonts w:eastAsia="Merriweather" w:cs="Arial"/>
          <w:sz w:val="24"/>
          <w:szCs w:val="24"/>
        </w:rPr>
        <w:t xml:space="preserve">during the eighth or ninth </w:t>
      </w:r>
      <w:r w:rsidRPr="00337C0B">
        <w:rPr>
          <w:rFonts w:eastAsia="Merriweather" w:cs="Arial"/>
          <w:sz w:val="24"/>
          <w:szCs w:val="24"/>
        </w:rPr>
        <w:t xml:space="preserve">week and </w:t>
      </w:r>
      <w:r w:rsidRPr="00A717F7">
        <w:rPr>
          <w:rFonts w:eastAsia="Merriweather" w:cs="Arial"/>
          <w:sz w:val="24"/>
          <w:szCs w:val="24"/>
        </w:rPr>
        <w:t>includes the studied material</w:t>
      </w:r>
      <w:r w:rsidRPr="00A717F7">
        <w:rPr>
          <w:rFonts w:eastAsia="Times New Roman" w:cs="Arial"/>
          <w:sz w:val="24"/>
          <w:szCs w:val="24"/>
        </w:rPr>
        <w:t xml:space="preserve">. </w:t>
      </w:r>
      <w:r w:rsidRPr="00A717F7">
        <w:rPr>
          <w:rFonts w:eastAsia="Merriweather" w:cs="Arial"/>
          <w:sz w:val="24"/>
          <w:szCs w:val="24"/>
        </w:rPr>
        <w:t xml:space="preserve">The maximum score </w:t>
      </w:r>
      <w:r>
        <w:rPr>
          <w:rFonts w:eastAsia="Merriweather" w:cs="Arial"/>
          <w:sz w:val="24"/>
          <w:szCs w:val="24"/>
        </w:rPr>
        <w:t xml:space="preserve">achievable </w:t>
      </w:r>
      <w:r w:rsidRPr="00A717F7">
        <w:rPr>
          <w:rFonts w:eastAsia="Merriweather" w:cs="Arial"/>
          <w:sz w:val="24"/>
          <w:szCs w:val="24"/>
        </w:rPr>
        <w:t xml:space="preserve">for a </w:t>
      </w:r>
      <w:r>
        <w:rPr>
          <w:rFonts w:eastAsia="Merriweather" w:cs="Arial"/>
          <w:sz w:val="24"/>
          <w:szCs w:val="24"/>
        </w:rPr>
        <w:t>mid-term</w:t>
      </w:r>
      <w:r w:rsidRPr="00A717F7">
        <w:rPr>
          <w:rFonts w:eastAsia="Merriweather" w:cs="Arial"/>
          <w:sz w:val="24"/>
          <w:szCs w:val="24"/>
        </w:rPr>
        <w:t xml:space="preserve"> written/oral exam is 30. The minimum competence limit in each component of the </w:t>
      </w:r>
      <w:r>
        <w:rPr>
          <w:rFonts w:eastAsia="Merriweather" w:cs="Arial"/>
          <w:sz w:val="24"/>
          <w:szCs w:val="24"/>
        </w:rPr>
        <w:t>mid-term</w:t>
      </w:r>
      <w:r w:rsidRPr="00A717F7">
        <w:rPr>
          <w:rFonts w:eastAsia="Merriweather" w:cs="Arial"/>
          <w:sz w:val="24"/>
          <w:szCs w:val="24"/>
        </w:rPr>
        <w:t xml:space="preserve"> written/oral exam is 30%</w:t>
      </w:r>
      <w:r>
        <w:rPr>
          <w:rFonts w:eastAsia="Merriweather" w:cs="Arial"/>
          <w:sz w:val="24"/>
          <w:szCs w:val="24"/>
        </w:rPr>
        <w:t>.</w:t>
      </w:r>
    </w:p>
    <w:p w14:paraId="242D6631" w14:textId="77777777" w:rsidR="00406F2E" w:rsidRPr="00A717F7" w:rsidRDefault="00406F2E" w:rsidP="00406F2E">
      <w:pPr>
        <w:shd w:val="clear" w:color="auto" w:fill="FFFFFF"/>
        <w:spacing w:after="0" w:line="240" w:lineRule="auto"/>
        <w:rPr>
          <w:rFonts w:eastAsia="Merriweather" w:cs="Arial"/>
          <w:sz w:val="24"/>
          <w:szCs w:val="24"/>
        </w:rPr>
      </w:pPr>
    </w:p>
    <w:p w14:paraId="7CB6360C" w14:textId="77777777" w:rsidR="00406F2E" w:rsidRPr="00A717F7" w:rsidRDefault="00406F2E" w:rsidP="00406F2E">
      <w:pPr>
        <w:spacing w:after="0" w:line="240" w:lineRule="auto"/>
        <w:rPr>
          <w:rFonts w:eastAsia="Merriweather" w:cs="Arial"/>
          <w:color w:val="17365D"/>
          <w:sz w:val="24"/>
          <w:szCs w:val="24"/>
        </w:rPr>
      </w:pPr>
      <w:r>
        <w:rPr>
          <w:rFonts w:eastAsia="Merriweather" w:cs="Arial"/>
          <w:b/>
          <w:color w:val="17365D"/>
          <w:sz w:val="24"/>
          <w:szCs w:val="24"/>
        </w:rPr>
        <w:t>The m</w:t>
      </w:r>
      <w:r w:rsidRPr="00A717F7">
        <w:rPr>
          <w:rFonts w:eastAsia="Merriweather" w:cs="Arial"/>
          <w:b/>
          <w:color w:val="17365D"/>
          <w:sz w:val="24"/>
          <w:szCs w:val="24"/>
        </w:rPr>
        <w:t xml:space="preserve">id-term and final </w:t>
      </w:r>
      <w:r>
        <w:rPr>
          <w:rFonts w:eastAsia="Merriweather" w:cs="Arial"/>
          <w:b/>
          <w:color w:val="17365D"/>
          <w:sz w:val="24"/>
          <w:szCs w:val="24"/>
        </w:rPr>
        <w:t>w</w:t>
      </w:r>
      <w:r w:rsidRPr="00A717F7">
        <w:rPr>
          <w:rFonts w:eastAsia="Merriweather" w:cs="Arial"/>
          <w:b/>
          <w:color w:val="17365D"/>
          <w:sz w:val="24"/>
          <w:szCs w:val="24"/>
        </w:rPr>
        <w:t>ritten/</w:t>
      </w:r>
      <w:r>
        <w:rPr>
          <w:rFonts w:eastAsia="Merriweather" w:cs="Arial"/>
          <w:b/>
          <w:color w:val="17365D"/>
          <w:sz w:val="24"/>
          <w:szCs w:val="24"/>
        </w:rPr>
        <w:t>o</w:t>
      </w:r>
      <w:r w:rsidRPr="00A717F7">
        <w:rPr>
          <w:rFonts w:eastAsia="Merriweather" w:cs="Arial"/>
          <w:b/>
          <w:color w:val="17365D"/>
          <w:sz w:val="24"/>
          <w:szCs w:val="24"/>
        </w:rPr>
        <w:t xml:space="preserve">ral </w:t>
      </w:r>
      <w:r>
        <w:rPr>
          <w:rFonts w:eastAsia="Merriweather" w:cs="Arial"/>
          <w:b/>
          <w:color w:val="17365D"/>
          <w:sz w:val="24"/>
          <w:szCs w:val="24"/>
        </w:rPr>
        <w:t>e</w:t>
      </w:r>
      <w:r w:rsidRPr="00A717F7">
        <w:rPr>
          <w:rFonts w:eastAsia="Merriweather" w:cs="Arial"/>
          <w:b/>
          <w:color w:val="17365D"/>
          <w:sz w:val="24"/>
          <w:szCs w:val="24"/>
        </w:rPr>
        <w:t xml:space="preserve">xam </w:t>
      </w:r>
      <w:proofErr w:type="gramStart"/>
      <w:r w:rsidRPr="00A717F7">
        <w:rPr>
          <w:rFonts w:eastAsia="Merriweather" w:cs="Arial"/>
          <w:b/>
          <w:color w:val="17365D"/>
          <w:sz w:val="24"/>
          <w:szCs w:val="24"/>
        </w:rPr>
        <w:t>consists</w:t>
      </w:r>
      <w:proofErr w:type="gramEnd"/>
      <w:r w:rsidRPr="00A717F7">
        <w:rPr>
          <w:rFonts w:eastAsia="Merriweather" w:cs="Arial"/>
          <w:b/>
          <w:color w:val="17365D"/>
          <w:sz w:val="24"/>
          <w:szCs w:val="24"/>
        </w:rPr>
        <w:t xml:space="preserve"> of </w:t>
      </w:r>
      <w:r>
        <w:rPr>
          <w:rFonts w:eastAsia="Merriweather" w:cs="Arial"/>
          <w:b/>
          <w:color w:val="17365D"/>
          <w:sz w:val="24"/>
          <w:szCs w:val="24"/>
        </w:rPr>
        <w:t xml:space="preserve">five </w:t>
      </w:r>
      <w:r w:rsidRPr="00A717F7">
        <w:rPr>
          <w:rFonts w:eastAsia="Merriweather" w:cs="Arial"/>
          <w:b/>
          <w:color w:val="17365D"/>
          <w:sz w:val="24"/>
          <w:szCs w:val="24"/>
        </w:rPr>
        <w:t>parts:</w:t>
      </w:r>
      <w:r w:rsidRPr="00A717F7">
        <w:rPr>
          <w:rFonts w:eastAsia="Merriweather" w:cs="Arial"/>
          <w:color w:val="17365D"/>
          <w:sz w:val="24"/>
          <w:szCs w:val="24"/>
        </w:rPr>
        <w:t xml:space="preserve"> </w:t>
      </w:r>
    </w:p>
    <w:p w14:paraId="754458CD" w14:textId="77777777" w:rsidR="00406F2E" w:rsidRPr="00C6221F" w:rsidRDefault="00406F2E" w:rsidP="00406F2E">
      <w:pPr>
        <w:spacing w:after="0" w:line="240" w:lineRule="auto"/>
        <w:rPr>
          <w:rFonts w:eastAsia="Merriweather" w:cs="Arial"/>
          <w:color w:val="000000" w:themeColor="text1"/>
          <w:sz w:val="24"/>
          <w:szCs w:val="24"/>
        </w:rPr>
      </w:pPr>
      <w:r w:rsidRPr="00C6221F">
        <w:rPr>
          <w:rFonts w:eastAsia="Merriweather" w:cs="Arial"/>
          <w:color w:val="000000" w:themeColor="text1"/>
          <w:sz w:val="24"/>
          <w:szCs w:val="24"/>
        </w:rPr>
        <w:t>Listening: 5 points</w:t>
      </w:r>
    </w:p>
    <w:p w14:paraId="5A0FA6C8" w14:textId="77777777" w:rsidR="00406F2E" w:rsidRPr="00C6221F" w:rsidRDefault="00406F2E" w:rsidP="00406F2E">
      <w:pPr>
        <w:spacing w:after="0" w:line="240" w:lineRule="auto"/>
        <w:rPr>
          <w:rFonts w:eastAsia="Merriweather" w:cs="Arial"/>
          <w:color w:val="000000" w:themeColor="text1"/>
          <w:sz w:val="24"/>
          <w:szCs w:val="24"/>
        </w:rPr>
      </w:pPr>
      <w:r w:rsidRPr="00C6221F">
        <w:rPr>
          <w:rFonts w:eastAsia="Merriweather" w:cs="Arial"/>
          <w:color w:val="000000" w:themeColor="text1"/>
          <w:sz w:val="24"/>
          <w:szCs w:val="24"/>
        </w:rPr>
        <w:t>Writing: 5 points</w:t>
      </w:r>
    </w:p>
    <w:p w14:paraId="257E3FAB" w14:textId="77777777" w:rsidR="00406F2E" w:rsidRPr="00C6221F" w:rsidRDefault="00406F2E" w:rsidP="00406F2E">
      <w:pPr>
        <w:spacing w:after="0" w:line="240" w:lineRule="auto"/>
        <w:rPr>
          <w:rFonts w:eastAsia="Merriweather" w:cs="Arial"/>
          <w:color w:val="000000" w:themeColor="text1"/>
          <w:sz w:val="24"/>
          <w:szCs w:val="24"/>
        </w:rPr>
      </w:pPr>
      <w:r w:rsidRPr="00C6221F">
        <w:rPr>
          <w:rFonts w:eastAsia="Merriweather" w:cs="Arial"/>
          <w:color w:val="000000" w:themeColor="text1"/>
          <w:sz w:val="24"/>
          <w:szCs w:val="24"/>
        </w:rPr>
        <w:t>Grammar/vocabulary: 5 points</w:t>
      </w:r>
    </w:p>
    <w:p w14:paraId="775D4402" w14:textId="77777777" w:rsidR="00406F2E" w:rsidRPr="00C6221F" w:rsidRDefault="00406F2E" w:rsidP="00406F2E">
      <w:pPr>
        <w:spacing w:after="0" w:line="240" w:lineRule="auto"/>
        <w:rPr>
          <w:rFonts w:eastAsia="Merriweather" w:cs="Arial"/>
          <w:color w:val="000000" w:themeColor="text1"/>
          <w:sz w:val="24"/>
          <w:szCs w:val="24"/>
        </w:rPr>
      </w:pPr>
      <w:r w:rsidRPr="00C6221F">
        <w:rPr>
          <w:rFonts w:eastAsia="Merriweather" w:cs="Arial"/>
          <w:color w:val="000000" w:themeColor="text1"/>
          <w:sz w:val="24"/>
          <w:szCs w:val="24"/>
        </w:rPr>
        <w:t>Speaking: 10 points</w:t>
      </w:r>
    </w:p>
    <w:p w14:paraId="5006E61B" w14:textId="77777777" w:rsidR="00406F2E" w:rsidRPr="00A717F7" w:rsidRDefault="00406F2E" w:rsidP="00406F2E">
      <w:pPr>
        <w:spacing w:after="0" w:line="240" w:lineRule="auto"/>
        <w:jc w:val="both"/>
        <w:rPr>
          <w:rFonts w:eastAsia="Times New Roman" w:cs="Arial"/>
          <w:b/>
          <w:sz w:val="24"/>
          <w:szCs w:val="24"/>
        </w:rPr>
      </w:pPr>
    </w:p>
    <w:tbl>
      <w:tblPr>
        <w:tblW w:w="8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50"/>
      </w:tblGrid>
      <w:tr w:rsidR="00406F2E" w:rsidRPr="00A717F7" w14:paraId="7820C8C0" w14:textId="77777777" w:rsidTr="0039682B">
        <w:tc>
          <w:tcPr>
            <w:tcW w:w="8645" w:type="dxa"/>
            <w:vAlign w:val="center"/>
          </w:tcPr>
          <w:p w14:paraId="33B66A82" w14:textId="77777777" w:rsidR="00406F2E" w:rsidRPr="00C6221F" w:rsidRDefault="00406F2E" w:rsidP="0039682B">
            <w:pPr>
              <w:spacing w:after="0" w:line="240" w:lineRule="auto"/>
              <w:jc w:val="center"/>
              <w:rPr>
                <w:rFonts w:eastAsia="Merriweather" w:cs="Arial"/>
                <w:color w:val="002060"/>
              </w:rPr>
            </w:pPr>
            <w:r>
              <w:rPr>
                <w:rFonts w:eastAsia="Merriweather" w:cs="Arial"/>
                <w:b/>
                <w:color w:val="002060"/>
              </w:rPr>
              <w:t>Learning outcomes: a</w:t>
            </w:r>
            <w:r w:rsidRPr="00C6221F">
              <w:rPr>
                <w:rFonts w:eastAsia="Merriweather" w:cs="Arial"/>
                <w:b/>
                <w:color w:val="002060"/>
              </w:rPr>
              <w:t xml:space="preserve">ssessment for </w:t>
            </w:r>
            <w:r>
              <w:rPr>
                <w:rFonts w:eastAsia="Merriweather" w:cs="Arial"/>
                <w:b/>
                <w:color w:val="002060"/>
              </w:rPr>
              <w:t xml:space="preserve">students’ </w:t>
            </w:r>
            <w:r w:rsidRPr="00C6221F">
              <w:rPr>
                <w:rFonts w:eastAsia="Merriweather" w:cs="Arial"/>
                <w:b/>
                <w:color w:val="002060"/>
              </w:rPr>
              <w:t>achievement level</w:t>
            </w:r>
          </w:p>
        </w:tc>
      </w:tr>
      <w:tr w:rsidR="00406F2E" w:rsidRPr="00A717F7" w14:paraId="5522FB16" w14:textId="77777777" w:rsidTr="0039682B">
        <w:tc>
          <w:tcPr>
            <w:tcW w:w="8645" w:type="dxa"/>
            <w:vAlign w:val="center"/>
          </w:tcPr>
          <w:p w14:paraId="1CC2718D" w14:textId="77777777" w:rsidR="00406F2E" w:rsidRPr="00C6221F" w:rsidRDefault="00406F2E" w:rsidP="0039682B">
            <w:pPr>
              <w:spacing w:after="0" w:line="240" w:lineRule="auto"/>
              <w:jc w:val="both"/>
              <w:rPr>
                <w:rFonts w:eastAsia="Times New Roman" w:cs="Arial"/>
              </w:rPr>
            </w:pPr>
            <w:r>
              <w:rPr>
                <w:rFonts w:eastAsia="Merriweather" w:cs="Arial"/>
              </w:rPr>
              <w:t>S</w:t>
            </w:r>
            <w:r w:rsidRPr="00C6221F">
              <w:rPr>
                <w:rFonts w:eastAsia="Merriweather" w:cs="Arial"/>
              </w:rPr>
              <w:t>tudent</w:t>
            </w:r>
            <w:r>
              <w:rPr>
                <w:rFonts w:eastAsia="Merriweather" w:cs="Arial"/>
              </w:rPr>
              <w:t>s’</w:t>
            </w:r>
            <w:r w:rsidRPr="00C6221F">
              <w:rPr>
                <w:rFonts w:eastAsia="Merriweather" w:cs="Arial"/>
              </w:rPr>
              <w:t xml:space="preserve"> learning is assessed </w:t>
            </w:r>
            <w:r>
              <w:rPr>
                <w:rFonts w:eastAsia="Merriweather" w:cs="Arial"/>
              </w:rPr>
              <w:t>by</w:t>
            </w:r>
            <w:r w:rsidRPr="00C6221F">
              <w:rPr>
                <w:rFonts w:eastAsia="Merriweather" w:cs="Arial"/>
              </w:rPr>
              <w:t xml:space="preserve"> a 100-point system. </w:t>
            </w:r>
            <w:r>
              <w:rPr>
                <w:rFonts w:eastAsia="Merriweather" w:cs="Arial"/>
              </w:rPr>
              <w:t>It</w:t>
            </w:r>
            <w:r w:rsidRPr="00C6221F">
              <w:rPr>
                <w:rFonts w:eastAsia="Merriweather" w:cs="Arial"/>
              </w:rPr>
              <w:t xml:space="preserve"> encompasses the mid-term assessment (maximum 70 points) and the final exam (maximum 30 points), the sum of which amounts to the final assessment (maximum 100 points).</w:t>
            </w:r>
          </w:p>
          <w:p w14:paraId="6A8AF52D" w14:textId="77777777" w:rsidR="00406F2E" w:rsidRDefault="00406F2E" w:rsidP="0039682B">
            <w:pPr>
              <w:spacing w:after="0" w:line="240" w:lineRule="auto"/>
              <w:jc w:val="both"/>
              <w:rPr>
                <w:rFonts w:eastAsia="Merriweather" w:cs="Arial"/>
              </w:rPr>
            </w:pPr>
          </w:p>
          <w:p w14:paraId="6FECC012" w14:textId="77777777" w:rsidR="00406F2E" w:rsidRDefault="00406F2E" w:rsidP="0039682B">
            <w:pPr>
              <w:spacing w:after="0" w:line="240" w:lineRule="auto"/>
              <w:jc w:val="both"/>
              <w:rPr>
                <w:rFonts w:eastAsia="Merriweather" w:cs="Arial"/>
              </w:rPr>
            </w:pPr>
            <w:r w:rsidRPr="00C6221F">
              <w:rPr>
                <w:rFonts w:eastAsia="Merriweather" w:cs="Arial"/>
              </w:rPr>
              <w:t>The mid-term assessment of the student’s learning is composed of the following components: an interactive lecture/assignment, presentation, and mid-term written/oral exam. Each component of the mid-term assessment of the student’s achievements of the learning outcomes has its share in the 70 points within the mid-term assessment system. The minimum competency level corresponds to 30%.</w:t>
            </w:r>
          </w:p>
          <w:p w14:paraId="689174FD" w14:textId="77777777" w:rsidR="00406F2E" w:rsidRPr="00C6221F" w:rsidRDefault="00406F2E" w:rsidP="0039682B">
            <w:pPr>
              <w:spacing w:after="0" w:line="240" w:lineRule="auto"/>
              <w:jc w:val="both"/>
              <w:rPr>
                <w:rFonts w:eastAsia="Merriweather" w:cs="Arial"/>
              </w:rPr>
            </w:pPr>
          </w:p>
          <w:p w14:paraId="2F41F0E4" w14:textId="77777777" w:rsidR="00406F2E" w:rsidRDefault="00406F2E" w:rsidP="0039682B">
            <w:pPr>
              <w:spacing w:after="0" w:line="240" w:lineRule="auto"/>
              <w:jc w:val="both"/>
              <w:rPr>
                <w:rFonts w:eastAsia="Merriweather" w:cs="Arial"/>
              </w:rPr>
            </w:pPr>
            <w:r w:rsidRPr="00C6221F">
              <w:rPr>
                <w:rFonts w:eastAsia="Merriweather" w:cs="Arial"/>
              </w:rPr>
              <w:t>A component of the final assessment is the final written/oral examination. The final written exam is mandatory. Only those students who meet the requirements of minimum competence grade</w:t>
            </w:r>
            <w:r>
              <w:rPr>
                <w:rFonts w:eastAsia="Merriweather" w:cs="Arial"/>
              </w:rPr>
              <w:t xml:space="preserve">, which is </w:t>
            </w:r>
            <w:r w:rsidRPr="00C6221F">
              <w:rPr>
                <w:rFonts w:eastAsia="Merriweather" w:cs="Arial"/>
              </w:rPr>
              <w:t>21 points</w:t>
            </w:r>
            <w:r>
              <w:rPr>
                <w:rFonts w:eastAsia="Merriweather" w:cs="Arial"/>
              </w:rPr>
              <w:t xml:space="preserve"> at</w:t>
            </w:r>
            <w:r w:rsidRPr="00C6221F">
              <w:rPr>
                <w:rFonts w:eastAsia="Merriweather" w:cs="Arial"/>
              </w:rPr>
              <w:t xml:space="preserve"> </w:t>
            </w:r>
            <w:r>
              <w:rPr>
                <w:rFonts w:eastAsia="Merriweather" w:cs="Arial"/>
              </w:rPr>
              <w:t>the</w:t>
            </w:r>
            <w:r w:rsidRPr="00C6221F">
              <w:rPr>
                <w:rFonts w:eastAsia="Merriweather" w:cs="Arial"/>
              </w:rPr>
              <w:t xml:space="preserve"> </w:t>
            </w:r>
            <w:r>
              <w:rPr>
                <w:rFonts w:eastAsia="Merriweather" w:cs="Arial"/>
              </w:rPr>
              <w:t>mid-term</w:t>
            </w:r>
            <w:r w:rsidRPr="00C6221F">
              <w:rPr>
                <w:rFonts w:eastAsia="Merriweather" w:cs="Arial"/>
              </w:rPr>
              <w:t xml:space="preserve"> </w:t>
            </w:r>
            <w:r>
              <w:rPr>
                <w:rFonts w:eastAsia="Merriweather" w:cs="Arial"/>
              </w:rPr>
              <w:t>assessment</w:t>
            </w:r>
            <w:r w:rsidRPr="00C6221F">
              <w:rPr>
                <w:rFonts w:eastAsia="Merriweather" w:cs="Arial"/>
              </w:rPr>
              <w:t xml:space="preserve">, will be </w:t>
            </w:r>
            <w:r>
              <w:rPr>
                <w:rFonts w:eastAsia="Merriweather" w:cs="Arial"/>
              </w:rPr>
              <w:t>able</w:t>
            </w:r>
            <w:r w:rsidRPr="00C6221F">
              <w:rPr>
                <w:rFonts w:eastAsia="Merriweather" w:cs="Arial"/>
              </w:rPr>
              <w:t xml:space="preserve"> to </w:t>
            </w:r>
            <w:r>
              <w:rPr>
                <w:rFonts w:eastAsia="Merriweather" w:cs="Arial"/>
              </w:rPr>
              <w:t xml:space="preserve">take </w:t>
            </w:r>
            <w:r w:rsidRPr="00C6221F">
              <w:rPr>
                <w:rFonts w:eastAsia="Merriweather" w:cs="Arial"/>
              </w:rPr>
              <w:t xml:space="preserve">the final exam. </w:t>
            </w:r>
            <w:r>
              <w:rPr>
                <w:rFonts w:eastAsia="Merriweather" w:cs="Arial"/>
              </w:rPr>
              <w:t>The m</w:t>
            </w:r>
            <w:r w:rsidRPr="00C6221F">
              <w:rPr>
                <w:rFonts w:eastAsia="Merriweather" w:cs="Arial"/>
              </w:rPr>
              <w:t xml:space="preserve">inimum competency score for the final exam is 30% of the maximum grade (30 points. The final exam is referred to as passed, if the student accumulates a minimum of 10 points on the final written exam. </w:t>
            </w:r>
          </w:p>
          <w:p w14:paraId="0FC332A6" w14:textId="77777777" w:rsidR="00406F2E" w:rsidRPr="00C6221F" w:rsidRDefault="00406F2E" w:rsidP="0039682B">
            <w:pPr>
              <w:spacing w:after="0" w:line="240" w:lineRule="auto"/>
              <w:jc w:val="both"/>
              <w:rPr>
                <w:rFonts w:eastAsia="Merriweather" w:cs="Arial"/>
              </w:rPr>
            </w:pPr>
          </w:p>
          <w:p w14:paraId="4E7AB949" w14:textId="77777777" w:rsidR="00406F2E" w:rsidRPr="00C6221F" w:rsidRDefault="00406F2E" w:rsidP="0039682B">
            <w:pPr>
              <w:spacing w:after="0" w:line="240" w:lineRule="auto"/>
              <w:jc w:val="both"/>
              <w:rPr>
                <w:rFonts w:eastAsia="Merriweather" w:cs="Arial"/>
              </w:rPr>
            </w:pPr>
            <w:r w:rsidRPr="00C6221F">
              <w:rPr>
                <w:rFonts w:eastAsia="Merriweather" w:cs="Arial"/>
              </w:rPr>
              <w:t xml:space="preserve">The learning module is considered as passed, if the student accumulates a minimum of 51 points in compliance with the </w:t>
            </w:r>
            <w:r>
              <w:rPr>
                <w:rFonts w:eastAsia="Merriweather" w:cs="Arial"/>
              </w:rPr>
              <w:t>mid-term</w:t>
            </w:r>
            <w:r w:rsidRPr="00C6221F">
              <w:rPr>
                <w:rFonts w:eastAsia="Merriweather" w:cs="Arial"/>
              </w:rPr>
              <w:t xml:space="preserve"> and final assessment (30 points) rules.</w:t>
            </w:r>
            <w:r w:rsidRPr="00C6221F">
              <w:rPr>
                <w:rFonts w:eastAsia="Times New Roman" w:cs="Arial"/>
              </w:rPr>
              <w:t xml:space="preserve"> </w:t>
            </w:r>
            <w:r w:rsidRPr="00C6221F">
              <w:rPr>
                <w:rFonts w:eastAsia="Merriweather" w:cs="Arial"/>
              </w:rPr>
              <w:t>Credit (ECT</w:t>
            </w:r>
            <w:r>
              <w:rPr>
                <w:rFonts w:eastAsia="Merriweather" w:cs="Arial"/>
              </w:rPr>
              <w:t>S</w:t>
            </w:r>
            <w:r w:rsidRPr="00C6221F">
              <w:rPr>
                <w:rFonts w:eastAsia="Merriweather" w:cs="Arial"/>
              </w:rPr>
              <w:t xml:space="preserve">) is granted to the student in </w:t>
            </w:r>
            <w:r>
              <w:rPr>
                <w:rFonts w:eastAsia="Merriweather" w:cs="Arial"/>
              </w:rPr>
              <w:t xml:space="preserve">the </w:t>
            </w:r>
            <w:r w:rsidRPr="00C6221F">
              <w:rPr>
                <w:rFonts w:eastAsia="Merriweather" w:cs="Arial"/>
              </w:rPr>
              <w:t>case of receiving one of the positive assessments stipulated by the legislation.</w:t>
            </w:r>
          </w:p>
        </w:tc>
      </w:tr>
    </w:tbl>
    <w:p w14:paraId="3A076577" w14:textId="77777777" w:rsidR="00406F2E" w:rsidRPr="00A717F7" w:rsidRDefault="00406F2E" w:rsidP="00406F2E">
      <w:pPr>
        <w:spacing w:after="0" w:line="240" w:lineRule="auto"/>
        <w:jc w:val="both"/>
        <w:rPr>
          <w:rFonts w:eastAsia="Times New Roman" w:cs="Arial"/>
          <w:b/>
          <w:sz w:val="24"/>
          <w:szCs w:val="24"/>
        </w:rPr>
      </w:pPr>
    </w:p>
    <w:p w14:paraId="48CC6457" w14:textId="77777777" w:rsidR="00406F2E" w:rsidRPr="00032049" w:rsidRDefault="00406F2E" w:rsidP="00406F2E">
      <w:pPr>
        <w:pStyle w:val="Heading2"/>
        <w:numPr>
          <w:ilvl w:val="0"/>
          <w:numId w:val="0"/>
        </w:numPr>
        <w:ind w:left="292" w:hanging="292"/>
        <w:rPr>
          <w:rFonts w:cs="Arial"/>
          <w:lang w:val="en-GB"/>
        </w:rPr>
      </w:pPr>
      <w:bookmarkStart w:id="8" w:name="_Toc159571718"/>
      <w:bookmarkStart w:id="9" w:name="_Toc164083739"/>
      <w:r w:rsidRPr="00032049">
        <w:rPr>
          <w:rFonts w:cs="Arial"/>
          <w:lang w:val="en-GB"/>
        </w:rPr>
        <w:t>Performance levels in writing</w:t>
      </w:r>
      <w:bookmarkEnd w:id="8"/>
      <w:bookmarkEnd w:id="9"/>
    </w:p>
    <w:tbl>
      <w:tblPr>
        <w:tblW w:w="8040" w:type="dxa"/>
        <w:tblLayout w:type="fixed"/>
        <w:tblLook w:val="0000" w:firstRow="0" w:lastRow="0" w:firstColumn="0" w:lastColumn="0" w:noHBand="0" w:noVBand="0"/>
      </w:tblPr>
      <w:tblGrid>
        <w:gridCol w:w="988"/>
        <w:gridCol w:w="7052"/>
      </w:tblGrid>
      <w:tr w:rsidR="00406F2E" w:rsidRPr="00A717F7" w14:paraId="300D0783" w14:textId="77777777" w:rsidTr="0039682B">
        <w:trPr>
          <w:trHeight w:val="228"/>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323CD6" w14:textId="77777777" w:rsidR="00406F2E" w:rsidRPr="00C6221F" w:rsidRDefault="00406F2E" w:rsidP="0039682B">
            <w:pPr>
              <w:spacing w:after="0" w:line="240" w:lineRule="auto"/>
              <w:jc w:val="center"/>
              <w:rPr>
                <w:rFonts w:eastAsia="Times New Roman" w:cs="Arial"/>
                <w:color w:val="2F5496"/>
              </w:rPr>
            </w:pPr>
            <w:r w:rsidRPr="00C6221F">
              <w:rPr>
                <w:rFonts w:eastAsia="Times New Roman" w:cs="Arial"/>
                <w:b/>
                <w:color w:val="2F5496"/>
              </w:rPr>
              <w:t>Points</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54D8C5" w14:textId="77777777" w:rsidR="00406F2E" w:rsidRPr="00C6221F" w:rsidRDefault="00406F2E" w:rsidP="0039682B">
            <w:pPr>
              <w:spacing w:after="0" w:line="240" w:lineRule="auto"/>
              <w:jc w:val="both"/>
              <w:rPr>
                <w:rFonts w:eastAsia="Merriweather" w:cs="Arial"/>
                <w:color w:val="2F5496"/>
              </w:rPr>
            </w:pPr>
            <w:r w:rsidRPr="00C6221F">
              <w:rPr>
                <w:rFonts w:eastAsia="Merriweather" w:cs="Arial"/>
                <w:b/>
                <w:color w:val="2F5496"/>
              </w:rPr>
              <w:t>Assessment criteria for written (practical) assignment</w:t>
            </w:r>
          </w:p>
        </w:tc>
      </w:tr>
      <w:tr w:rsidR="00406F2E" w:rsidRPr="00A717F7" w14:paraId="6D163CB2" w14:textId="77777777" w:rsidTr="0039682B">
        <w:trPr>
          <w:trHeight w:val="228"/>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5EF7F" w14:textId="77777777" w:rsidR="00406F2E" w:rsidRPr="00C6221F" w:rsidRDefault="00406F2E" w:rsidP="0039682B">
            <w:pPr>
              <w:spacing w:after="0" w:line="240" w:lineRule="auto"/>
              <w:jc w:val="center"/>
              <w:rPr>
                <w:rFonts w:eastAsia="Times New Roman" w:cs="Arial"/>
              </w:rPr>
            </w:pPr>
            <w:r w:rsidRPr="00C6221F">
              <w:rPr>
                <w:rFonts w:eastAsia="Merriweather" w:cs="Arial"/>
                <w:b/>
                <w:color w:val="002060"/>
              </w:rPr>
              <w:t>5</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21E335" w14:textId="77777777" w:rsidR="00406F2E" w:rsidRPr="00C6221F" w:rsidRDefault="00406F2E" w:rsidP="0039682B">
            <w:pPr>
              <w:spacing w:after="0" w:line="240" w:lineRule="auto"/>
              <w:jc w:val="both"/>
              <w:rPr>
                <w:rFonts w:eastAsia="Merriweather" w:cs="Arial"/>
              </w:rPr>
            </w:pPr>
            <w:r w:rsidRPr="00C6221F">
              <w:rPr>
                <w:rFonts w:eastAsia="Merriweather" w:cs="Arial"/>
              </w:rPr>
              <w:t>The task of the assignment is adequately understood. The exercise is performed without errors. The content answers the title. One or two minor spelling errors are allowed. The structure of the written work is followed. Thoughts are coherent and the learned terminology/vocabulary items are used correctly. Logical order is preserved. The sentences are grammatically correct. One or two minor grammatical errors are allowed. The paper is properly formatted. The culture of writing is preserved.</w:t>
            </w:r>
          </w:p>
        </w:tc>
      </w:tr>
      <w:tr w:rsidR="00406F2E" w:rsidRPr="00A717F7" w14:paraId="07967737" w14:textId="77777777" w:rsidTr="0039682B">
        <w:trPr>
          <w:trHeight w:val="228"/>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36DB5" w14:textId="77777777" w:rsidR="00406F2E" w:rsidRPr="00C6221F" w:rsidRDefault="00406F2E" w:rsidP="0039682B">
            <w:pPr>
              <w:spacing w:after="0" w:line="240" w:lineRule="auto"/>
              <w:jc w:val="center"/>
              <w:rPr>
                <w:rFonts w:eastAsia="Times New Roman" w:cs="Arial"/>
              </w:rPr>
            </w:pPr>
            <w:r w:rsidRPr="00C6221F">
              <w:rPr>
                <w:rFonts w:eastAsia="Merriweather" w:cs="Arial"/>
                <w:b/>
                <w:color w:val="002060"/>
              </w:rPr>
              <w:t>4</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461BE" w14:textId="77777777" w:rsidR="00406F2E" w:rsidRPr="00C6221F" w:rsidRDefault="00406F2E" w:rsidP="0039682B">
            <w:pPr>
              <w:spacing w:after="0" w:line="240" w:lineRule="auto"/>
              <w:jc w:val="both"/>
              <w:rPr>
                <w:rFonts w:eastAsia="Merriweather" w:cs="Arial"/>
              </w:rPr>
            </w:pPr>
            <w:r w:rsidRPr="00C6221F">
              <w:rPr>
                <w:rFonts w:eastAsia="Merriweather" w:cs="Arial"/>
              </w:rPr>
              <w:t>The task of the assignment is adequately understood</w:t>
            </w:r>
            <w:r>
              <w:rPr>
                <w:rFonts w:eastAsia="Merriweather" w:cs="Arial"/>
              </w:rPr>
              <w:t>.</w:t>
            </w:r>
            <w:r w:rsidRPr="00C6221F">
              <w:rPr>
                <w:rFonts w:eastAsia="Merriweather" w:cs="Arial"/>
              </w:rPr>
              <w:t xml:space="preserve"> The exercise is performed according to the task with </w:t>
            </w:r>
            <w:proofErr w:type="gramStart"/>
            <w:r w:rsidRPr="00C6221F">
              <w:rPr>
                <w:rFonts w:eastAsia="Merriweather" w:cs="Arial"/>
              </w:rPr>
              <w:t>particular flaws</w:t>
            </w:r>
            <w:proofErr w:type="gramEnd"/>
            <w:r>
              <w:rPr>
                <w:rFonts w:eastAsia="Merriweather" w:cs="Arial"/>
              </w:rPr>
              <w:t>.</w:t>
            </w:r>
            <w:r w:rsidRPr="00C6221F">
              <w:rPr>
                <w:rFonts w:eastAsia="Merriweather" w:cs="Arial"/>
              </w:rPr>
              <w:t xml:space="preserve"> There are </w:t>
            </w:r>
            <w:r>
              <w:rPr>
                <w:rFonts w:eastAsia="Merriweather" w:cs="Arial"/>
              </w:rPr>
              <w:t>three or four</w:t>
            </w:r>
            <w:r w:rsidRPr="00C6221F">
              <w:rPr>
                <w:rFonts w:eastAsia="Merriweather" w:cs="Arial"/>
              </w:rPr>
              <w:t xml:space="preserve"> spelling mistakes. The structure of the paper is mostly preserved</w:t>
            </w:r>
            <w:r>
              <w:rPr>
                <w:rFonts w:eastAsia="Merriweather" w:cs="Arial"/>
              </w:rPr>
              <w:t>.</w:t>
            </w:r>
            <w:r w:rsidRPr="00C6221F">
              <w:rPr>
                <w:rFonts w:eastAsia="Merriweather" w:cs="Arial"/>
              </w:rPr>
              <w:t xml:space="preserve"> </w:t>
            </w:r>
            <w:r>
              <w:rPr>
                <w:rFonts w:eastAsia="Merriweather" w:cs="Arial"/>
              </w:rPr>
              <w:t>T</w:t>
            </w:r>
            <w:r w:rsidRPr="00C6221F">
              <w:rPr>
                <w:rFonts w:eastAsia="Merriweather" w:cs="Arial"/>
              </w:rPr>
              <w:t>houghts are coherent and the learned terminology/vocabulary items are correctly used</w:t>
            </w:r>
            <w:r>
              <w:rPr>
                <w:rFonts w:eastAsia="Merriweather" w:cs="Arial"/>
              </w:rPr>
              <w:t>. A</w:t>
            </w:r>
            <w:r w:rsidRPr="00C6221F">
              <w:rPr>
                <w:rFonts w:eastAsia="Merriweather" w:cs="Arial"/>
              </w:rPr>
              <w:t xml:space="preserve"> </w:t>
            </w:r>
            <w:r>
              <w:rPr>
                <w:rFonts w:eastAsia="Merriweather" w:cs="Arial"/>
              </w:rPr>
              <w:t>l</w:t>
            </w:r>
            <w:r w:rsidRPr="00C6221F">
              <w:rPr>
                <w:rFonts w:eastAsia="Merriweather" w:cs="Arial"/>
              </w:rPr>
              <w:t>ogical sequence is mostly preserved</w:t>
            </w:r>
            <w:r>
              <w:rPr>
                <w:rFonts w:eastAsia="Merriweather" w:cs="Arial"/>
              </w:rPr>
              <w:t>.</w:t>
            </w:r>
            <w:r w:rsidRPr="00C6221F">
              <w:rPr>
                <w:rFonts w:eastAsia="Merriweather" w:cs="Arial"/>
              </w:rPr>
              <w:t xml:space="preserve"> The sentences are mostly grammatically correct</w:t>
            </w:r>
            <w:r>
              <w:rPr>
                <w:rFonts w:eastAsia="Merriweather" w:cs="Arial"/>
              </w:rPr>
              <w:t>.</w:t>
            </w:r>
            <w:r w:rsidRPr="00C6221F">
              <w:rPr>
                <w:rFonts w:eastAsia="Merriweather" w:cs="Arial"/>
              </w:rPr>
              <w:t xml:space="preserve"> There are </w:t>
            </w:r>
            <w:r>
              <w:rPr>
                <w:rFonts w:eastAsia="Merriweather" w:cs="Arial"/>
              </w:rPr>
              <w:t>three or four</w:t>
            </w:r>
            <w:r w:rsidRPr="00C6221F">
              <w:rPr>
                <w:rFonts w:eastAsia="Merriweather" w:cs="Arial"/>
              </w:rPr>
              <w:t xml:space="preserve"> minor grammatical errors, which do not interfere with the understanding of the text. The paper is properly formatted, and the writing culture is preserved.</w:t>
            </w:r>
          </w:p>
        </w:tc>
      </w:tr>
      <w:tr w:rsidR="00406F2E" w:rsidRPr="00A717F7" w14:paraId="4E96A035" w14:textId="77777777" w:rsidTr="0039682B">
        <w:trPr>
          <w:trHeight w:val="228"/>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682D82" w14:textId="77777777" w:rsidR="00406F2E" w:rsidRPr="00C6221F" w:rsidRDefault="00406F2E" w:rsidP="0039682B">
            <w:pPr>
              <w:spacing w:after="0" w:line="240" w:lineRule="auto"/>
              <w:jc w:val="center"/>
              <w:rPr>
                <w:rFonts w:eastAsia="Times New Roman" w:cs="Arial"/>
              </w:rPr>
            </w:pPr>
            <w:r w:rsidRPr="00C6221F">
              <w:rPr>
                <w:rFonts w:eastAsia="Merriweather" w:cs="Arial"/>
                <w:b/>
                <w:color w:val="002060"/>
              </w:rPr>
              <w:t>3</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A6945D" w14:textId="77777777" w:rsidR="00406F2E" w:rsidRPr="00C6221F" w:rsidRDefault="00406F2E" w:rsidP="0039682B">
            <w:pPr>
              <w:spacing w:after="0" w:line="240" w:lineRule="auto"/>
              <w:jc w:val="both"/>
              <w:rPr>
                <w:rFonts w:eastAsia="Merriweather" w:cs="Arial"/>
              </w:rPr>
            </w:pPr>
            <w:r w:rsidRPr="00C6221F">
              <w:rPr>
                <w:rFonts w:eastAsia="Merriweather" w:cs="Arial"/>
              </w:rPr>
              <w:t>The task of the assignment is adequately understood</w:t>
            </w:r>
            <w:r>
              <w:rPr>
                <w:rFonts w:eastAsia="Merriweather" w:cs="Arial"/>
              </w:rPr>
              <w:t>.</w:t>
            </w:r>
            <w:r w:rsidRPr="00C6221F">
              <w:rPr>
                <w:rFonts w:eastAsia="Merriweather" w:cs="Arial"/>
              </w:rPr>
              <w:t xml:space="preserve"> </w:t>
            </w:r>
            <w:r>
              <w:rPr>
                <w:rFonts w:eastAsia="Merriweather" w:cs="Arial"/>
              </w:rPr>
              <w:t>T</w:t>
            </w:r>
            <w:r w:rsidRPr="00C6221F">
              <w:rPr>
                <w:rFonts w:eastAsia="Merriweather" w:cs="Arial"/>
              </w:rPr>
              <w:t xml:space="preserve">he exercise is performed in accordance with the </w:t>
            </w:r>
            <w:r>
              <w:rPr>
                <w:rFonts w:eastAsia="Merriweather" w:cs="Arial"/>
              </w:rPr>
              <w:t>assignment</w:t>
            </w:r>
            <w:r w:rsidRPr="00C6221F">
              <w:rPr>
                <w:rFonts w:eastAsia="Merriweather" w:cs="Arial"/>
              </w:rPr>
              <w:t xml:space="preserve">, </w:t>
            </w:r>
            <w:r>
              <w:rPr>
                <w:rFonts w:eastAsia="Merriweather" w:cs="Arial"/>
              </w:rPr>
              <w:t>but there are</w:t>
            </w:r>
            <w:r w:rsidRPr="00C6221F">
              <w:rPr>
                <w:rFonts w:eastAsia="Merriweather" w:cs="Arial"/>
              </w:rPr>
              <w:t xml:space="preserve"> significant flaws</w:t>
            </w:r>
            <w:r>
              <w:rPr>
                <w:rFonts w:eastAsia="Merriweather" w:cs="Arial"/>
              </w:rPr>
              <w:t>.</w:t>
            </w:r>
            <w:r w:rsidRPr="00C6221F">
              <w:rPr>
                <w:rFonts w:eastAsia="Merriweather" w:cs="Arial"/>
              </w:rPr>
              <w:t xml:space="preserve"> The content answers the title. </w:t>
            </w:r>
            <w:r>
              <w:rPr>
                <w:rFonts w:eastAsia="Merriweather" w:cs="Arial"/>
              </w:rPr>
              <w:t>There are five or six</w:t>
            </w:r>
            <w:r w:rsidRPr="00C6221F">
              <w:rPr>
                <w:rFonts w:eastAsia="Merriweather" w:cs="Arial"/>
              </w:rPr>
              <w:t xml:space="preserve"> minor spelling errors</w:t>
            </w:r>
            <w:r>
              <w:rPr>
                <w:rFonts w:eastAsia="Merriweather" w:cs="Arial"/>
              </w:rPr>
              <w:t>.</w:t>
            </w:r>
            <w:r w:rsidRPr="00C6221F">
              <w:rPr>
                <w:rFonts w:eastAsia="Merriweather" w:cs="Arial"/>
              </w:rPr>
              <w:t xml:space="preserve"> In some cases, the structure of the paper is not preserved</w:t>
            </w:r>
            <w:r>
              <w:rPr>
                <w:rFonts w:eastAsia="Merriweather" w:cs="Arial"/>
              </w:rPr>
              <w:t>. The student</w:t>
            </w:r>
            <w:r w:rsidRPr="00C6221F">
              <w:rPr>
                <w:rFonts w:eastAsia="Merriweather" w:cs="Arial"/>
              </w:rPr>
              <w:t xml:space="preserve"> uses relatively simple terminology/lexical items</w:t>
            </w:r>
            <w:r>
              <w:rPr>
                <w:rFonts w:eastAsia="Merriweather" w:cs="Arial"/>
              </w:rPr>
              <w:t>.</w:t>
            </w:r>
            <w:r w:rsidRPr="00C6221F">
              <w:rPr>
                <w:rFonts w:eastAsia="Merriweather" w:cs="Arial"/>
              </w:rPr>
              <w:t xml:space="preserve"> Sometimes the logical sequence is broken</w:t>
            </w:r>
            <w:r>
              <w:rPr>
                <w:rFonts w:eastAsia="Merriweather" w:cs="Arial"/>
              </w:rPr>
              <w:t>. There are five or six</w:t>
            </w:r>
            <w:r w:rsidRPr="00C6221F">
              <w:rPr>
                <w:rFonts w:eastAsia="Merriweather" w:cs="Arial"/>
              </w:rPr>
              <w:t xml:space="preserve"> grammatical errors</w:t>
            </w:r>
            <w:r>
              <w:rPr>
                <w:rFonts w:eastAsia="Merriweather" w:cs="Arial"/>
              </w:rPr>
              <w:t>.</w:t>
            </w:r>
            <w:r w:rsidRPr="00C6221F">
              <w:rPr>
                <w:rFonts w:eastAsia="Merriweather" w:cs="Arial"/>
              </w:rPr>
              <w:t xml:space="preserve"> There are errors in the design of the paper, </w:t>
            </w:r>
            <w:r>
              <w:rPr>
                <w:rFonts w:eastAsia="Merriweather" w:cs="Arial"/>
              </w:rPr>
              <w:t xml:space="preserve">and </w:t>
            </w:r>
            <w:r w:rsidRPr="00C6221F">
              <w:rPr>
                <w:rFonts w:eastAsia="Merriweather" w:cs="Arial"/>
              </w:rPr>
              <w:t>the culture of writing is not followed.</w:t>
            </w:r>
          </w:p>
        </w:tc>
      </w:tr>
      <w:tr w:rsidR="00406F2E" w:rsidRPr="00A717F7" w14:paraId="6A90B202" w14:textId="77777777" w:rsidTr="0039682B">
        <w:trPr>
          <w:trHeight w:val="228"/>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8CE4BA" w14:textId="77777777" w:rsidR="00406F2E" w:rsidRPr="00C6221F" w:rsidRDefault="00406F2E" w:rsidP="0039682B">
            <w:pPr>
              <w:spacing w:after="0" w:line="240" w:lineRule="auto"/>
              <w:jc w:val="center"/>
              <w:rPr>
                <w:rFonts w:eastAsia="Times New Roman" w:cs="Arial"/>
              </w:rPr>
            </w:pPr>
            <w:r w:rsidRPr="00C6221F">
              <w:rPr>
                <w:rFonts w:eastAsia="Merriweather" w:cs="Arial"/>
                <w:b/>
                <w:color w:val="002060"/>
              </w:rPr>
              <w:t>2</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F7462" w14:textId="77777777" w:rsidR="00406F2E" w:rsidRPr="00C6221F" w:rsidRDefault="00406F2E" w:rsidP="0039682B">
            <w:pPr>
              <w:spacing w:after="0" w:line="240" w:lineRule="auto"/>
              <w:jc w:val="both"/>
              <w:rPr>
                <w:rFonts w:eastAsia="Merriweather" w:cs="Arial"/>
              </w:rPr>
            </w:pPr>
            <w:r w:rsidRPr="00C6221F">
              <w:rPr>
                <w:rFonts w:eastAsia="Merriweather" w:cs="Arial"/>
              </w:rPr>
              <w:t xml:space="preserve">The task of the assignment is adequately </w:t>
            </w:r>
            <w:proofErr w:type="gramStart"/>
            <w:r w:rsidRPr="00C6221F">
              <w:rPr>
                <w:rFonts w:eastAsia="Merriweather" w:cs="Arial"/>
              </w:rPr>
              <w:t>understood</w:t>
            </w:r>
            <w:proofErr w:type="gramEnd"/>
            <w:r>
              <w:rPr>
                <w:rFonts w:eastAsia="Merriweather" w:cs="Arial"/>
              </w:rPr>
              <w:t xml:space="preserve"> and</w:t>
            </w:r>
            <w:r w:rsidRPr="00C6221F">
              <w:rPr>
                <w:rFonts w:eastAsia="Merriweather" w:cs="Arial"/>
              </w:rPr>
              <w:t xml:space="preserve"> the exercise is completed, but the content only partially answers the title</w:t>
            </w:r>
            <w:r>
              <w:rPr>
                <w:rFonts w:eastAsia="Merriweather" w:cs="Arial"/>
              </w:rPr>
              <w:t>.</w:t>
            </w:r>
            <w:r w:rsidRPr="00C6221F">
              <w:rPr>
                <w:rFonts w:eastAsia="Merriweather" w:cs="Arial"/>
              </w:rPr>
              <w:t xml:space="preserve"> </w:t>
            </w:r>
            <w:r>
              <w:rPr>
                <w:rFonts w:eastAsia="Merriweather" w:cs="Arial"/>
              </w:rPr>
              <w:t>There are seven or eight minor</w:t>
            </w:r>
            <w:r w:rsidRPr="00C6221F">
              <w:rPr>
                <w:rFonts w:eastAsia="Merriweather" w:cs="Arial"/>
              </w:rPr>
              <w:t xml:space="preserve"> spelling mistakes. </w:t>
            </w:r>
            <w:r>
              <w:rPr>
                <w:rFonts w:eastAsia="Merriweather" w:cs="Arial"/>
              </w:rPr>
              <w:t>T</w:t>
            </w:r>
            <w:r w:rsidRPr="00C6221F">
              <w:rPr>
                <w:rFonts w:eastAsia="Merriweather" w:cs="Arial"/>
              </w:rPr>
              <w:t>he structure of the paper is not preserved. The student cannot use the learned terminology/lexical items</w:t>
            </w:r>
            <w:r>
              <w:rPr>
                <w:rFonts w:eastAsia="Merriweather" w:cs="Arial"/>
              </w:rPr>
              <w:t>.</w:t>
            </w:r>
            <w:r w:rsidRPr="00C6221F">
              <w:rPr>
                <w:rFonts w:eastAsia="Merriweather" w:cs="Arial"/>
              </w:rPr>
              <w:t xml:space="preserve"> </w:t>
            </w:r>
            <w:r>
              <w:rPr>
                <w:rFonts w:eastAsia="Merriweather" w:cs="Arial"/>
              </w:rPr>
              <w:t>T</w:t>
            </w:r>
            <w:r w:rsidRPr="00C6221F">
              <w:rPr>
                <w:rFonts w:eastAsia="Merriweather" w:cs="Arial"/>
              </w:rPr>
              <w:t>he logical sequence is broken</w:t>
            </w:r>
            <w:r>
              <w:rPr>
                <w:rFonts w:eastAsia="Merriweather" w:cs="Arial"/>
              </w:rPr>
              <w:t>. There are</w:t>
            </w:r>
            <w:r w:rsidRPr="00C6221F">
              <w:rPr>
                <w:rFonts w:eastAsia="Merriweather" w:cs="Arial"/>
              </w:rPr>
              <w:t xml:space="preserve"> </w:t>
            </w:r>
            <w:r>
              <w:rPr>
                <w:rFonts w:eastAsia="Merriweather" w:cs="Arial"/>
              </w:rPr>
              <w:t xml:space="preserve">seven or eight </w:t>
            </w:r>
            <w:r w:rsidRPr="00C6221F">
              <w:rPr>
                <w:rFonts w:eastAsia="Merriweather" w:cs="Arial"/>
              </w:rPr>
              <w:t>grammatical errors</w:t>
            </w:r>
            <w:r>
              <w:rPr>
                <w:rFonts w:eastAsia="Merriweather" w:cs="Arial"/>
              </w:rPr>
              <w:t>.</w:t>
            </w:r>
            <w:r w:rsidRPr="00C6221F">
              <w:rPr>
                <w:rFonts w:eastAsia="Merriweather" w:cs="Arial"/>
              </w:rPr>
              <w:t xml:space="preserve"> The paper is not properly formatted.</w:t>
            </w:r>
          </w:p>
        </w:tc>
      </w:tr>
      <w:tr w:rsidR="00406F2E" w:rsidRPr="00A717F7" w14:paraId="7BD3032C" w14:textId="77777777" w:rsidTr="0039682B">
        <w:trPr>
          <w:trHeight w:val="228"/>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09F1D5" w14:textId="77777777" w:rsidR="00406F2E" w:rsidRPr="00C6221F" w:rsidRDefault="00406F2E" w:rsidP="0039682B">
            <w:pPr>
              <w:spacing w:after="0" w:line="240" w:lineRule="auto"/>
              <w:jc w:val="center"/>
              <w:rPr>
                <w:rFonts w:eastAsia="Times New Roman" w:cs="Arial"/>
              </w:rPr>
            </w:pPr>
            <w:r w:rsidRPr="00C6221F">
              <w:rPr>
                <w:rFonts w:eastAsia="Merriweather" w:cs="Arial"/>
                <w:b/>
                <w:color w:val="002060"/>
              </w:rPr>
              <w:t>1</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8F62EE" w14:textId="77777777" w:rsidR="00406F2E" w:rsidRPr="00C6221F" w:rsidRDefault="00406F2E" w:rsidP="0039682B">
            <w:pPr>
              <w:spacing w:after="0" w:line="240" w:lineRule="auto"/>
              <w:jc w:val="both"/>
              <w:rPr>
                <w:rFonts w:eastAsia="Merriweather" w:cs="Arial"/>
              </w:rPr>
            </w:pPr>
            <w:r w:rsidRPr="00C6221F">
              <w:rPr>
                <w:rFonts w:eastAsia="Merriweather" w:cs="Arial"/>
              </w:rPr>
              <w:t>The task of the assignment is not adequately understood</w:t>
            </w:r>
            <w:r>
              <w:rPr>
                <w:rFonts w:eastAsia="Merriweather" w:cs="Arial"/>
              </w:rPr>
              <w:t>. T</w:t>
            </w:r>
            <w:r w:rsidRPr="00C6221F">
              <w:rPr>
                <w:rFonts w:eastAsia="Merriweather" w:cs="Arial"/>
              </w:rPr>
              <w:t xml:space="preserve">he exercise </w:t>
            </w:r>
            <w:r>
              <w:rPr>
                <w:rFonts w:eastAsia="Merriweather" w:cs="Arial"/>
              </w:rPr>
              <w:t>has been</w:t>
            </w:r>
            <w:r w:rsidRPr="00C6221F">
              <w:rPr>
                <w:rFonts w:eastAsia="Merriweather" w:cs="Arial"/>
              </w:rPr>
              <w:t xml:space="preserve"> performed, </w:t>
            </w:r>
            <w:r>
              <w:rPr>
                <w:rFonts w:eastAsia="Merriweather" w:cs="Arial"/>
              </w:rPr>
              <w:t>but</w:t>
            </w:r>
            <w:r w:rsidRPr="00C6221F">
              <w:rPr>
                <w:rFonts w:eastAsia="Merriweather" w:cs="Arial"/>
              </w:rPr>
              <w:t xml:space="preserve"> the content does not respond to the title</w:t>
            </w:r>
            <w:r>
              <w:rPr>
                <w:rFonts w:eastAsia="Merriweather" w:cs="Arial"/>
              </w:rPr>
              <w:t xml:space="preserve">. There are </w:t>
            </w:r>
            <w:r w:rsidRPr="00C6221F">
              <w:rPr>
                <w:rFonts w:eastAsia="Merriweather" w:cs="Arial"/>
              </w:rPr>
              <w:t xml:space="preserve">more than </w:t>
            </w:r>
            <w:r>
              <w:rPr>
                <w:rFonts w:eastAsia="Merriweather" w:cs="Arial"/>
              </w:rPr>
              <w:t>nine</w:t>
            </w:r>
            <w:r w:rsidRPr="00C6221F">
              <w:rPr>
                <w:rFonts w:eastAsia="Merriweather" w:cs="Arial"/>
              </w:rPr>
              <w:t xml:space="preserve"> spelling mistakes</w:t>
            </w:r>
            <w:r>
              <w:rPr>
                <w:rFonts w:eastAsia="Merriweather" w:cs="Arial"/>
              </w:rPr>
              <w:t>.</w:t>
            </w:r>
            <w:r w:rsidRPr="00C6221F">
              <w:rPr>
                <w:rFonts w:eastAsia="Merriweather" w:cs="Arial"/>
              </w:rPr>
              <w:t xml:space="preserve"> The structure of the paper is not preserved</w:t>
            </w:r>
            <w:r>
              <w:rPr>
                <w:rFonts w:eastAsia="Merriweather" w:cs="Arial"/>
              </w:rPr>
              <w:t>.</w:t>
            </w:r>
            <w:r w:rsidRPr="00C6221F">
              <w:rPr>
                <w:rFonts w:eastAsia="Merriweather" w:cs="Arial"/>
              </w:rPr>
              <w:t xml:space="preserve"> The student cannot use the learned vocabulary items</w:t>
            </w:r>
            <w:r>
              <w:rPr>
                <w:rFonts w:eastAsia="Merriweather" w:cs="Arial"/>
              </w:rPr>
              <w:t>.</w:t>
            </w:r>
            <w:r w:rsidRPr="00C6221F">
              <w:rPr>
                <w:rFonts w:eastAsia="Merriweather" w:cs="Arial"/>
              </w:rPr>
              <w:t xml:space="preserve"> </w:t>
            </w:r>
            <w:r>
              <w:rPr>
                <w:rFonts w:eastAsia="Merriweather" w:cs="Arial"/>
              </w:rPr>
              <w:t>T</w:t>
            </w:r>
            <w:r w:rsidRPr="00C6221F">
              <w:rPr>
                <w:rFonts w:eastAsia="Merriweather" w:cs="Arial"/>
              </w:rPr>
              <w:t>he logical sequence is broken</w:t>
            </w:r>
            <w:r>
              <w:rPr>
                <w:rFonts w:eastAsia="Merriweather" w:cs="Arial"/>
              </w:rPr>
              <w:t>.</w:t>
            </w:r>
            <w:r w:rsidRPr="00C6221F">
              <w:rPr>
                <w:rFonts w:eastAsia="Merriweather" w:cs="Arial"/>
              </w:rPr>
              <w:t xml:space="preserve"> The sentences are grammatically incorrect</w:t>
            </w:r>
            <w:r>
              <w:rPr>
                <w:rFonts w:eastAsia="Merriweather" w:cs="Arial"/>
              </w:rPr>
              <w:t>;</w:t>
            </w:r>
            <w:r w:rsidRPr="00C6221F">
              <w:rPr>
                <w:rFonts w:eastAsia="Merriweather" w:cs="Arial"/>
              </w:rPr>
              <w:t xml:space="preserve"> </w:t>
            </w:r>
            <w:r>
              <w:rPr>
                <w:rFonts w:eastAsia="Merriweather" w:cs="Arial"/>
              </w:rPr>
              <w:t>m</w:t>
            </w:r>
            <w:r w:rsidRPr="00C6221F">
              <w:rPr>
                <w:rFonts w:eastAsia="Merriweather" w:cs="Arial"/>
              </w:rPr>
              <w:t xml:space="preserve">ore than </w:t>
            </w:r>
            <w:r>
              <w:rPr>
                <w:rFonts w:eastAsia="Merriweather" w:cs="Arial"/>
              </w:rPr>
              <w:t>nine</w:t>
            </w:r>
            <w:r w:rsidRPr="00C6221F">
              <w:rPr>
                <w:rFonts w:eastAsia="Merriweather" w:cs="Arial"/>
              </w:rPr>
              <w:t xml:space="preserve"> grammatical errors </w:t>
            </w:r>
            <w:r>
              <w:rPr>
                <w:rFonts w:eastAsia="Merriweather" w:cs="Arial"/>
              </w:rPr>
              <w:t>have been</w:t>
            </w:r>
            <w:r w:rsidRPr="00C6221F">
              <w:rPr>
                <w:rFonts w:eastAsia="Merriweather" w:cs="Arial"/>
              </w:rPr>
              <w:t xml:space="preserve"> made</w:t>
            </w:r>
            <w:r>
              <w:rPr>
                <w:rFonts w:eastAsia="Merriweather" w:cs="Arial"/>
              </w:rPr>
              <w:t>.</w:t>
            </w:r>
            <w:r w:rsidRPr="00C6221F">
              <w:rPr>
                <w:rFonts w:eastAsia="Merriweather" w:cs="Arial"/>
              </w:rPr>
              <w:t xml:space="preserve"> The paper is not properly formatted.</w:t>
            </w:r>
          </w:p>
        </w:tc>
      </w:tr>
      <w:tr w:rsidR="00406F2E" w:rsidRPr="00A717F7" w14:paraId="1C8691B5" w14:textId="77777777" w:rsidTr="0039682B">
        <w:trPr>
          <w:trHeight w:val="228"/>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2DB075" w14:textId="77777777" w:rsidR="00406F2E" w:rsidRPr="00C6221F" w:rsidRDefault="00406F2E" w:rsidP="0039682B">
            <w:pPr>
              <w:spacing w:after="0" w:line="240" w:lineRule="auto"/>
              <w:jc w:val="center"/>
              <w:rPr>
                <w:rFonts w:eastAsia="Times New Roman" w:cs="Arial"/>
              </w:rPr>
            </w:pPr>
            <w:r w:rsidRPr="00C6221F">
              <w:rPr>
                <w:rFonts w:eastAsia="Merriweather" w:cs="Arial"/>
                <w:b/>
                <w:color w:val="002060"/>
              </w:rPr>
              <w:t>0</w:t>
            </w:r>
          </w:p>
        </w:tc>
        <w:tc>
          <w:tcPr>
            <w:tcW w:w="70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773EA" w14:textId="77777777" w:rsidR="00406F2E" w:rsidRPr="00C6221F" w:rsidRDefault="00406F2E" w:rsidP="0039682B">
            <w:pPr>
              <w:spacing w:after="0" w:line="240" w:lineRule="auto"/>
              <w:rPr>
                <w:rFonts w:eastAsia="Times New Roman" w:cs="Arial"/>
              </w:rPr>
            </w:pPr>
            <w:r w:rsidRPr="00C6221F">
              <w:rPr>
                <w:rFonts w:eastAsia="Merriweather" w:cs="Arial"/>
              </w:rPr>
              <w:t>The student has not adequately understood the terms of the assignment</w:t>
            </w:r>
            <w:r>
              <w:rPr>
                <w:rFonts w:eastAsia="Merriweather" w:cs="Arial"/>
              </w:rPr>
              <w:t>,</w:t>
            </w:r>
            <w:r w:rsidRPr="00C6221F">
              <w:rPr>
                <w:rFonts w:eastAsia="Merriweather" w:cs="Arial"/>
              </w:rPr>
              <w:t xml:space="preserve"> or the task </w:t>
            </w:r>
            <w:r>
              <w:rPr>
                <w:rFonts w:eastAsia="Merriweather" w:cs="Arial"/>
              </w:rPr>
              <w:t>has</w:t>
            </w:r>
            <w:r w:rsidRPr="00C6221F">
              <w:rPr>
                <w:rFonts w:eastAsia="Merriweather" w:cs="Arial"/>
              </w:rPr>
              <w:t xml:space="preserve"> not </w:t>
            </w:r>
            <w:r>
              <w:rPr>
                <w:rFonts w:eastAsia="Merriweather" w:cs="Arial"/>
              </w:rPr>
              <w:t xml:space="preserve">been </w:t>
            </w:r>
            <w:r w:rsidRPr="00C6221F">
              <w:rPr>
                <w:rFonts w:eastAsia="Merriweather" w:cs="Arial"/>
              </w:rPr>
              <w:t xml:space="preserve">completed. </w:t>
            </w:r>
          </w:p>
        </w:tc>
      </w:tr>
    </w:tbl>
    <w:p w14:paraId="71907AFB" w14:textId="77777777" w:rsidR="00406F2E" w:rsidRPr="00A717F7" w:rsidRDefault="00406F2E" w:rsidP="00406F2E">
      <w:pPr>
        <w:rPr>
          <w:rFonts w:cs="Arial"/>
        </w:rPr>
      </w:pPr>
    </w:p>
    <w:p w14:paraId="4ECAF228" w14:textId="77777777" w:rsidR="00406F2E" w:rsidRPr="00032049" w:rsidRDefault="00406F2E" w:rsidP="00406F2E">
      <w:pPr>
        <w:pStyle w:val="Heading2"/>
        <w:numPr>
          <w:ilvl w:val="0"/>
          <w:numId w:val="0"/>
        </w:numPr>
        <w:ind w:left="292" w:hanging="292"/>
        <w:rPr>
          <w:rFonts w:cs="Arial"/>
          <w:lang w:val="en-GB"/>
        </w:rPr>
      </w:pPr>
      <w:bookmarkStart w:id="10" w:name="_Toc159571719"/>
      <w:bookmarkStart w:id="11" w:name="_Toc164083740"/>
      <w:r w:rsidRPr="00032049">
        <w:rPr>
          <w:rFonts w:cs="Arial"/>
          <w:lang w:val="en-GB"/>
        </w:rPr>
        <w:t>Performance levels in speaking</w:t>
      </w:r>
      <w:bookmarkEnd w:id="10"/>
      <w:bookmarkEnd w:id="11"/>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8221"/>
      </w:tblGrid>
      <w:tr w:rsidR="00406F2E" w:rsidRPr="00A717F7" w14:paraId="57C9D809" w14:textId="77777777" w:rsidTr="0039682B">
        <w:trPr>
          <w:trHeight w:val="228"/>
        </w:trPr>
        <w:tc>
          <w:tcPr>
            <w:tcW w:w="988" w:type="dxa"/>
            <w:vAlign w:val="center"/>
          </w:tcPr>
          <w:p w14:paraId="5AB8D5DA" w14:textId="77777777" w:rsidR="00406F2E" w:rsidRPr="00C6221F" w:rsidRDefault="00406F2E" w:rsidP="0039682B">
            <w:pPr>
              <w:widowControl w:val="0"/>
              <w:spacing w:after="0" w:line="240" w:lineRule="auto"/>
              <w:jc w:val="center"/>
              <w:rPr>
                <w:rFonts w:eastAsia="Merriweather" w:cs="Arial"/>
                <w:color w:val="002060"/>
              </w:rPr>
            </w:pPr>
            <w:r w:rsidRPr="00C6221F">
              <w:rPr>
                <w:rFonts w:eastAsia="Merriweather" w:cs="Arial"/>
                <w:b/>
                <w:color w:val="002060"/>
              </w:rPr>
              <w:t>Points</w:t>
            </w:r>
          </w:p>
        </w:tc>
        <w:tc>
          <w:tcPr>
            <w:tcW w:w="8221" w:type="dxa"/>
            <w:tcBorders>
              <w:bottom w:val="single" w:sz="4" w:space="0" w:color="000000"/>
            </w:tcBorders>
            <w:vAlign w:val="center"/>
          </w:tcPr>
          <w:p w14:paraId="7FF0E68E" w14:textId="77777777" w:rsidR="00406F2E" w:rsidRPr="00C6221F" w:rsidRDefault="00406F2E" w:rsidP="0039682B">
            <w:pPr>
              <w:widowControl w:val="0"/>
              <w:spacing w:after="0" w:line="240" w:lineRule="auto"/>
              <w:jc w:val="center"/>
              <w:rPr>
                <w:rFonts w:eastAsia="Merriweather" w:cs="Arial"/>
                <w:color w:val="002060"/>
              </w:rPr>
            </w:pPr>
            <w:r w:rsidRPr="00C6221F">
              <w:rPr>
                <w:rFonts w:eastAsia="Merriweather" w:cs="Arial"/>
                <w:b/>
                <w:color w:val="2F5496"/>
              </w:rPr>
              <w:t xml:space="preserve">Assessment </w:t>
            </w:r>
            <w:r w:rsidRPr="00330DA0">
              <w:rPr>
                <w:rFonts w:eastAsia="Merriweather" w:cs="Arial"/>
                <w:b/>
                <w:color w:val="2F5496"/>
              </w:rPr>
              <w:t>criteria for speaking</w:t>
            </w:r>
          </w:p>
        </w:tc>
      </w:tr>
      <w:tr w:rsidR="00406F2E" w:rsidRPr="00A717F7" w14:paraId="781FE792" w14:textId="77777777" w:rsidTr="0039682B">
        <w:trPr>
          <w:trHeight w:val="228"/>
        </w:trPr>
        <w:tc>
          <w:tcPr>
            <w:tcW w:w="988" w:type="dxa"/>
            <w:vAlign w:val="center"/>
          </w:tcPr>
          <w:p w14:paraId="7571B43F" w14:textId="77777777" w:rsidR="00406F2E" w:rsidRPr="00C6221F" w:rsidRDefault="00406F2E" w:rsidP="0039682B">
            <w:pPr>
              <w:widowControl w:val="0"/>
              <w:spacing w:after="0" w:line="240" w:lineRule="auto"/>
              <w:jc w:val="center"/>
              <w:rPr>
                <w:rFonts w:eastAsia="Merriweather" w:cs="Arial"/>
                <w:color w:val="002060"/>
              </w:rPr>
            </w:pPr>
            <w:r w:rsidRPr="00C6221F">
              <w:rPr>
                <w:rFonts w:eastAsia="Merriweather" w:cs="Arial"/>
                <w:b/>
                <w:color w:val="002060"/>
              </w:rPr>
              <w:t>9-10</w:t>
            </w:r>
          </w:p>
        </w:tc>
        <w:tc>
          <w:tcPr>
            <w:tcW w:w="8221" w:type="dxa"/>
            <w:tcBorders>
              <w:bottom w:val="single" w:sz="4" w:space="0" w:color="000000"/>
            </w:tcBorders>
            <w:vAlign w:val="center"/>
          </w:tcPr>
          <w:p w14:paraId="261CD311" w14:textId="77777777" w:rsidR="00406F2E" w:rsidRPr="00C6221F" w:rsidRDefault="00406F2E" w:rsidP="0039682B">
            <w:pPr>
              <w:spacing w:after="0" w:line="240" w:lineRule="auto"/>
              <w:jc w:val="both"/>
              <w:rPr>
                <w:rFonts w:eastAsia="Merriweather" w:cs="Arial"/>
              </w:rPr>
            </w:pPr>
            <w:r w:rsidRPr="00C6221F">
              <w:rPr>
                <w:rFonts w:eastAsia="Merriweather" w:cs="Arial"/>
              </w:rPr>
              <w:t>The student's interaction is completely effective</w:t>
            </w:r>
            <w:r>
              <w:rPr>
                <w:rFonts w:eastAsia="Merriweather" w:cs="Arial"/>
              </w:rPr>
              <w:t>.</w:t>
            </w:r>
            <w:r w:rsidRPr="00C6221F">
              <w:rPr>
                <w:rFonts w:eastAsia="Merriweather" w:cs="Arial"/>
              </w:rPr>
              <w:t xml:space="preserve"> He/she freely asks and answers questions, </w:t>
            </w:r>
            <w:r>
              <w:rPr>
                <w:rFonts w:eastAsia="Merriweather" w:cs="Arial"/>
              </w:rPr>
              <w:t xml:space="preserve">and </w:t>
            </w:r>
            <w:r w:rsidRPr="00C6221F">
              <w:rPr>
                <w:rFonts w:eastAsia="Merriweather" w:cs="Arial"/>
              </w:rPr>
              <w:t>if necessary, starts the conversation himself/herself</w:t>
            </w:r>
            <w:r>
              <w:rPr>
                <w:rFonts w:eastAsia="Merriweather" w:cs="Arial"/>
              </w:rPr>
              <w:t>. The student</w:t>
            </w:r>
            <w:r w:rsidRPr="00C6221F">
              <w:rPr>
                <w:rFonts w:eastAsia="Merriweather" w:cs="Arial"/>
              </w:rPr>
              <w:t xml:space="preserve"> Is excellent at using appropriate strategies to complete the task.</w:t>
            </w:r>
          </w:p>
          <w:p w14:paraId="3ADA0885" w14:textId="77777777" w:rsidR="00406F2E" w:rsidRPr="00C6221F" w:rsidRDefault="00406F2E" w:rsidP="0039682B">
            <w:pPr>
              <w:spacing w:after="0" w:line="240" w:lineRule="auto"/>
              <w:jc w:val="both"/>
              <w:rPr>
                <w:rFonts w:eastAsia="Merriweather" w:cs="Arial"/>
              </w:rPr>
            </w:pPr>
            <w:r w:rsidRPr="00C6221F">
              <w:rPr>
                <w:rFonts w:eastAsia="Merriweather" w:cs="Arial"/>
              </w:rPr>
              <w:t xml:space="preserve">The student has </w:t>
            </w:r>
            <w:proofErr w:type="gramStart"/>
            <w:r w:rsidRPr="00C6221F">
              <w:rPr>
                <w:rFonts w:eastAsia="Merriweather" w:cs="Arial"/>
              </w:rPr>
              <w:t>sufficient</w:t>
            </w:r>
            <w:proofErr w:type="gramEnd"/>
            <w:r w:rsidRPr="00C6221F">
              <w:rPr>
                <w:rFonts w:eastAsia="Merriweather" w:cs="Arial"/>
              </w:rPr>
              <w:t xml:space="preserve"> vocabulary and grammar, </w:t>
            </w:r>
            <w:r>
              <w:rPr>
                <w:rFonts w:eastAsia="Merriweather" w:cs="Arial"/>
              </w:rPr>
              <w:t>using</w:t>
            </w:r>
            <w:r w:rsidRPr="00C6221F">
              <w:rPr>
                <w:rFonts w:eastAsia="Merriweather" w:cs="Arial"/>
              </w:rPr>
              <w:t xml:space="preserve"> the module content to convey the meaning intelligibly. Rare and minor errors do not significantly hinder communication.</w:t>
            </w:r>
          </w:p>
          <w:p w14:paraId="5985ABE2" w14:textId="77777777" w:rsidR="00406F2E" w:rsidRPr="00C6221F" w:rsidRDefault="00406F2E" w:rsidP="0039682B">
            <w:pPr>
              <w:spacing w:after="0" w:line="240" w:lineRule="auto"/>
              <w:jc w:val="both"/>
              <w:rPr>
                <w:rFonts w:eastAsia="Merriweather" w:cs="Arial"/>
              </w:rPr>
            </w:pPr>
            <w:r w:rsidRPr="00C6221F">
              <w:rPr>
                <w:rFonts w:eastAsia="Merriweather" w:cs="Arial"/>
              </w:rPr>
              <w:t>The student's pronunciation, sounds, stresses, intonations, and rhythm are level-appropriate, easy to understand and natural</w:t>
            </w:r>
            <w:r>
              <w:rPr>
                <w:rFonts w:eastAsia="Merriweather" w:cs="Arial"/>
              </w:rPr>
              <w:t>. T</w:t>
            </w:r>
            <w:r w:rsidRPr="00C6221F">
              <w:rPr>
                <w:rFonts w:eastAsia="Merriweather" w:cs="Arial"/>
              </w:rPr>
              <w:t>he meaning is completely clear and understandable.</w:t>
            </w:r>
          </w:p>
        </w:tc>
      </w:tr>
      <w:tr w:rsidR="00406F2E" w:rsidRPr="00A717F7" w14:paraId="74715D3C" w14:textId="77777777" w:rsidTr="0039682B">
        <w:trPr>
          <w:trHeight w:val="228"/>
        </w:trPr>
        <w:tc>
          <w:tcPr>
            <w:tcW w:w="988" w:type="dxa"/>
            <w:vAlign w:val="center"/>
          </w:tcPr>
          <w:p w14:paraId="7B03D082" w14:textId="77777777" w:rsidR="00406F2E" w:rsidRPr="00C6221F" w:rsidRDefault="00406F2E" w:rsidP="0039682B">
            <w:pPr>
              <w:widowControl w:val="0"/>
              <w:spacing w:after="0" w:line="240" w:lineRule="auto"/>
              <w:jc w:val="center"/>
              <w:rPr>
                <w:rFonts w:eastAsia="Merriweather" w:cs="Arial"/>
                <w:color w:val="002060"/>
              </w:rPr>
            </w:pPr>
            <w:r w:rsidRPr="00C6221F">
              <w:rPr>
                <w:rFonts w:eastAsia="Merriweather" w:cs="Arial"/>
                <w:b/>
                <w:color w:val="002060"/>
              </w:rPr>
              <w:t>7-8</w:t>
            </w:r>
          </w:p>
        </w:tc>
        <w:tc>
          <w:tcPr>
            <w:tcW w:w="8221" w:type="dxa"/>
            <w:vAlign w:val="center"/>
          </w:tcPr>
          <w:p w14:paraId="5C6310D3" w14:textId="77777777" w:rsidR="00406F2E" w:rsidRPr="00C6221F" w:rsidRDefault="00406F2E" w:rsidP="0039682B">
            <w:pPr>
              <w:spacing w:after="0" w:line="240" w:lineRule="auto"/>
              <w:jc w:val="both"/>
              <w:rPr>
                <w:rFonts w:eastAsia="Merriweather" w:cs="Arial"/>
              </w:rPr>
            </w:pPr>
            <w:r w:rsidRPr="00C6221F">
              <w:rPr>
                <w:rFonts w:eastAsia="Merriweather" w:cs="Arial"/>
              </w:rPr>
              <w:t>The student's interaction is quite effective</w:t>
            </w:r>
            <w:r>
              <w:rPr>
                <w:rFonts w:eastAsia="Merriweather" w:cs="Arial"/>
              </w:rPr>
              <w:t>.</w:t>
            </w:r>
            <w:r w:rsidRPr="00C6221F">
              <w:rPr>
                <w:rFonts w:eastAsia="Merriweather" w:cs="Arial"/>
              </w:rPr>
              <w:t xml:space="preserve"> He/she freely asks and answers simple questions,</w:t>
            </w:r>
            <w:r>
              <w:rPr>
                <w:rFonts w:eastAsia="Merriweather" w:cs="Arial"/>
              </w:rPr>
              <w:t xml:space="preserve"> and</w:t>
            </w:r>
            <w:r w:rsidRPr="00C6221F">
              <w:rPr>
                <w:rFonts w:eastAsia="Merriweather" w:cs="Arial"/>
              </w:rPr>
              <w:t xml:space="preserve"> if necessary, starts the conversation himself/herself. </w:t>
            </w:r>
            <w:r>
              <w:rPr>
                <w:rFonts w:eastAsia="Merriweather" w:cs="Arial"/>
              </w:rPr>
              <w:t>The student u</w:t>
            </w:r>
            <w:r w:rsidRPr="00C6221F">
              <w:rPr>
                <w:rFonts w:eastAsia="Merriweather" w:cs="Arial"/>
              </w:rPr>
              <w:t>ses appropriate strategies quite effectively to cope with the task.</w:t>
            </w:r>
          </w:p>
          <w:p w14:paraId="5F894365" w14:textId="77777777" w:rsidR="00406F2E" w:rsidRPr="00C6221F" w:rsidRDefault="00406F2E" w:rsidP="0039682B">
            <w:pPr>
              <w:spacing w:after="0" w:line="240" w:lineRule="auto"/>
              <w:jc w:val="both"/>
              <w:rPr>
                <w:rFonts w:eastAsia="Merriweather" w:cs="Arial"/>
              </w:rPr>
            </w:pPr>
            <w:r w:rsidRPr="00C6221F">
              <w:rPr>
                <w:rFonts w:eastAsia="Merriweather" w:cs="Arial"/>
              </w:rPr>
              <w:t xml:space="preserve">The student possesses </w:t>
            </w:r>
            <w:proofErr w:type="gramStart"/>
            <w:r w:rsidRPr="00C6221F">
              <w:rPr>
                <w:rFonts w:eastAsia="Merriweather" w:cs="Arial"/>
              </w:rPr>
              <w:t>sufficient</w:t>
            </w:r>
            <w:proofErr w:type="gramEnd"/>
            <w:r w:rsidRPr="00C6221F">
              <w:rPr>
                <w:rFonts w:eastAsia="Merriweather" w:cs="Arial"/>
              </w:rPr>
              <w:t xml:space="preserve"> lexical and grammatical resources corresponding to the module content to convey the meaning intelligibly. Rare and minor errors do not hinder communication.</w:t>
            </w:r>
          </w:p>
          <w:p w14:paraId="2FEB643E" w14:textId="77777777" w:rsidR="00406F2E" w:rsidRPr="00C6221F" w:rsidRDefault="00406F2E" w:rsidP="0039682B">
            <w:pPr>
              <w:spacing w:after="0" w:line="240" w:lineRule="auto"/>
              <w:jc w:val="both"/>
              <w:rPr>
                <w:rFonts w:eastAsia="Merriweather" w:cs="Arial"/>
              </w:rPr>
            </w:pPr>
            <w:r w:rsidRPr="00C6221F">
              <w:rPr>
                <w:rFonts w:eastAsia="Merriweather" w:cs="Arial"/>
              </w:rPr>
              <w:t>The student's pronunciation, sounds, stresses, intonations and rhythm are easy to understand and natural</w:t>
            </w:r>
            <w:r>
              <w:rPr>
                <w:rFonts w:eastAsia="Merriweather" w:cs="Arial"/>
              </w:rPr>
              <w:t>. T</w:t>
            </w:r>
            <w:r w:rsidRPr="00C6221F">
              <w:rPr>
                <w:rFonts w:eastAsia="Merriweather" w:cs="Arial"/>
              </w:rPr>
              <w:t>he meaning is quite clear and understandable.</w:t>
            </w:r>
          </w:p>
        </w:tc>
      </w:tr>
      <w:tr w:rsidR="00406F2E" w:rsidRPr="00A717F7" w14:paraId="0A6812F9" w14:textId="77777777" w:rsidTr="0039682B">
        <w:trPr>
          <w:trHeight w:val="228"/>
        </w:trPr>
        <w:tc>
          <w:tcPr>
            <w:tcW w:w="988" w:type="dxa"/>
            <w:vAlign w:val="center"/>
          </w:tcPr>
          <w:p w14:paraId="3C12C846" w14:textId="77777777" w:rsidR="00406F2E" w:rsidRPr="00C6221F" w:rsidRDefault="00406F2E" w:rsidP="0039682B">
            <w:pPr>
              <w:widowControl w:val="0"/>
              <w:spacing w:after="0" w:line="240" w:lineRule="auto"/>
              <w:jc w:val="center"/>
              <w:rPr>
                <w:rFonts w:eastAsia="Merriweather" w:cs="Arial"/>
                <w:color w:val="002060"/>
              </w:rPr>
            </w:pPr>
            <w:r w:rsidRPr="00C6221F">
              <w:rPr>
                <w:rFonts w:eastAsia="Merriweather" w:cs="Arial"/>
                <w:b/>
                <w:color w:val="002060"/>
              </w:rPr>
              <w:t>5-6</w:t>
            </w:r>
          </w:p>
        </w:tc>
        <w:tc>
          <w:tcPr>
            <w:tcW w:w="8221" w:type="dxa"/>
            <w:vAlign w:val="center"/>
          </w:tcPr>
          <w:p w14:paraId="3799FA79" w14:textId="77777777" w:rsidR="00406F2E" w:rsidRPr="00C6221F" w:rsidRDefault="00406F2E" w:rsidP="0039682B">
            <w:pPr>
              <w:spacing w:after="0" w:line="240" w:lineRule="auto"/>
              <w:jc w:val="both"/>
              <w:rPr>
                <w:rFonts w:eastAsia="Merriweather" w:cs="Arial"/>
              </w:rPr>
            </w:pPr>
            <w:r w:rsidRPr="00C6221F">
              <w:rPr>
                <w:rFonts w:eastAsia="Merriweather" w:cs="Arial"/>
              </w:rPr>
              <w:t>The student's interaction is mostly effective</w:t>
            </w:r>
            <w:r>
              <w:rPr>
                <w:rFonts w:eastAsia="Merriweather" w:cs="Arial"/>
              </w:rPr>
              <w:t>.</w:t>
            </w:r>
            <w:r w:rsidRPr="00C6221F">
              <w:rPr>
                <w:rFonts w:eastAsia="Merriweather" w:cs="Arial"/>
              </w:rPr>
              <w:t xml:space="preserve"> He/she freely asks and answers simple questions, </w:t>
            </w:r>
            <w:r>
              <w:rPr>
                <w:rFonts w:eastAsia="Merriweather" w:cs="Arial"/>
              </w:rPr>
              <w:t xml:space="preserve">and </w:t>
            </w:r>
            <w:r w:rsidRPr="00C6221F">
              <w:rPr>
                <w:rFonts w:eastAsia="Merriweather" w:cs="Arial"/>
              </w:rPr>
              <w:t xml:space="preserve">if necessary, starts the conversation himself/herself. Most of the time, </w:t>
            </w:r>
            <w:r>
              <w:rPr>
                <w:rFonts w:eastAsia="Merriweather" w:cs="Arial"/>
              </w:rPr>
              <w:t xml:space="preserve">the student </w:t>
            </w:r>
            <w:r w:rsidRPr="00C6221F">
              <w:rPr>
                <w:rFonts w:eastAsia="Merriweather" w:cs="Arial"/>
              </w:rPr>
              <w:t>effectively uses appropriate strategies to cope with the task.</w:t>
            </w:r>
          </w:p>
          <w:p w14:paraId="292AD404" w14:textId="77777777" w:rsidR="00406F2E" w:rsidRPr="00C6221F" w:rsidRDefault="00406F2E" w:rsidP="0039682B">
            <w:pPr>
              <w:spacing w:after="0" w:line="240" w:lineRule="auto"/>
              <w:jc w:val="both"/>
              <w:rPr>
                <w:rFonts w:eastAsia="Merriweather" w:cs="Arial"/>
              </w:rPr>
            </w:pPr>
            <w:r w:rsidRPr="00C6221F">
              <w:rPr>
                <w:rFonts w:eastAsia="Merriweather" w:cs="Arial"/>
              </w:rPr>
              <w:t>The student mostly possesses enough vocabulary based on the module materials to convey the meaning intelligibly. An insignificant number of errors does not hinder communication.</w:t>
            </w:r>
          </w:p>
          <w:p w14:paraId="6B14720B" w14:textId="77777777" w:rsidR="00406F2E" w:rsidRPr="00C6221F" w:rsidRDefault="00406F2E" w:rsidP="0039682B">
            <w:pPr>
              <w:spacing w:after="0" w:line="240" w:lineRule="auto"/>
              <w:jc w:val="both"/>
              <w:rPr>
                <w:rFonts w:eastAsia="Merriweather" w:cs="Arial"/>
              </w:rPr>
            </w:pPr>
            <w:r w:rsidRPr="00C6221F">
              <w:rPr>
                <w:rFonts w:eastAsia="Merriweather" w:cs="Arial"/>
              </w:rPr>
              <w:t>The student's pronunciation, sounds, stresses, intonations and rhythm are mostly understandable</w:t>
            </w:r>
            <w:r>
              <w:rPr>
                <w:rFonts w:eastAsia="Merriweather" w:cs="Arial"/>
              </w:rPr>
              <w:t>. T</w:t>
            </w:r>
            <w:r w:rsidRPr="00C6221F">
              <w:rPr>
                <w:rFonts w:eastAsia="Merriweather" w:cs="Arial"/>
              </w:rPr>
              <w:t>he meaning is mostly clear and understandable</w:t>
            </w:r>
          </w:p>
        </w:tc>
      </w:tr>
      <w:tr w:rsidR="00406F2E" w:rsidRPr="00A717F7" w14:paraId="580A13C2" w14:textId="77777777" w:rsidTr="0039682B">
        <w:trPr>
          <w:trHeight w:val="228"/>
        </w:trPr>
        <w:tc>
          <w:tcPr>
            <w:tcW w:w="988" w:type="dxa"/>
            <w:vAlign w:val="center"/>
          </w:tcPr>
          <w:p w14:paraId="55ACA16A" w14:textId="77777777" w:rsidR="00406F2E" w:rsidRPr="00C6221F" w:rsidRDefault="00406F2E" w:rsidP="0039682B">
            <w:pPr>
              <w:widowControl w:val="0"/>
              <w:spacing w:after="0" w:line="240" w:lineRule="auto"/>
              <w:jc w:val="center"/>
              <w:rPr>
                <w:rFonts w:eastAsia="Merriweather" w:cs="Arial"/>
                <w:color w:val="002060"/>
              </w:rPr>
            </w:pPr>
            <w:r w:rsidRPr="00C6221F">
              <w:rPr>
                <w:rFonts w:eastAsia="Merriweather" w:cs="Arial"/>
                <w:b/>
                <w:color w:val="002060"/>
              </w:rPr>
              <w:t>3-4</w:t>
            </w:r>
          </w:p>
        </w:tc>
        <w:tc>
          <w:tcPr>
            <w:tcW w:w="8221" w:type="dxa"/>
            <w:vAlign w:val="center"/>
          </w:tcPr>
          <w:p w14:paraId="5AB939DF" w14:textId="77777777" w:rsidR="00406F2E" w:rsidRPr="00C6221F" w:rsidRDefault="00406F2E" w:rsidP="0039682B">
            <w:pPr>
              <w:spacing w:after="0" w:line="240" w:lineRule="auto"/>
              <w:jc w:val="both"/>
              <w:rPr>
                <w:rFonts w:eastAsia="Merriweather" w:cs="Arial"/>
              </w:rPr>
            </w:pPr>
            <w:r w:rsidRPr="00C6221F">
              <w:rPr>
                <w:rFonts w:eastAsia="Merriweather" w:cs="Arial"/>
              </w:rPr>
              <w:t>The student's interaction is effective</w:t>
            </w:r>
            <w:r>
              <w:rPr>
                <w:rFonts w:eastAsia="Merriweather" w:cs="Arial"/>
              </w:rPr>
              <w:t>.</w:t>
            </w:r>
            <w:r w:rsidRPr="00C6221F">
              <w:rPr>
                <w:rFonts w:eastAsia="Merriweather" w:cs="Arial"/>
              </w:rPr>
              <w:t xml:space="preserve"> </w:t>
            </w:r>
            <w:r>
              <w:rPr>
                <w:rFonts w:eastAsia="Merriweather" w:cs="Arial"/>
              </w:rPr>
              <w:t>The student a</w:t>
            </w:r>
            <w:r w:rsidRPr="00C6221F">
              <w:rPr>
                <w:rFonts w:eastAsia="Merriweather" w:cs="Arial"/>
              </w:rPr>
              <w:t xml:space="preserve">sks and answers simple questions, </w:t>
            </w:r>
            <w:r>
              <w:rPr>
                <w:rFonts w:eastAsia="Merriweather" w:cs="Arial"/>
              </w:rPr>
              <w:t xml:space="preserve">and </w:t>
            </w:r>
            <w:r w:rsidRPr="00C6221F">
              <w:rPr>
                <w:rFonts w:eastAsia="Merriweather" w:cs="Arial"/>
              </w:rPr>
              <w:t xml:space="preserve">if necessary, starts the conversation himself/herself. </w:t>
            </w:r>
            <w:r>
              <w:rPr>
                <w:rFonts w:eastAsia="Merriweather" w:cs="Arial"/>
              </w:rPr>
              <w:t>The student u</w:t>
            </w:r>
            <w:r w:rsidRPr="00C6221F">
              <w:rPr>
                <w:rFonts w:eastAsia="Merriweather" w:cs="Arial"/>
              </w:rPr>
              <w:t>ses appropriate strategies to adequately cope with the task.</w:t>
            </w:r>
          </w:p>
          <w:p w14:paraId="0EEDFC1A" w14:textId="77777777" w:rsidR="00406F2E" w:rsidRPr="00C6221F" w:rsidRDefault="00406F2E" w:rsidP="0039682B">
            <w:pPr>
              <w:spacing w:after="0" w:line="240" w:lineRule="auto"/>
              <w:jc w:val="both"/>
              <w:rPr>
                <w:rFonts w:eastAsia="Merriweather" w:cs="Arial"/>
              </w:rPr>
            </w:pPr>
            <w:r w:rsidRPr="00C6221F">
              <w:rPr>
                <w:rFonts w:eastAsia="Merriweather" w:cs="Arial"/>
              </w:rPr>
              <w:t>The student partially possesses the vocabulary based on the module content to convey the meaning intelligibly. Errors hinder communication.</w:t>
            </w:r>
          </w:p>
          <w:p w14:paraId="5AED2DFC" w14:textId="77777777" w:rsidR="00406F2E" w:rsidRPr="00C6221F" w:rsidRDefault="00406F2E" w:rsidP="0039682B">
            <w:pPr>
              <w:spacing w:after="0" w:line="240" w:lineRule="auto"/>
              <w:jc w:val="both"/>
              <w:rPr>
                <w:rFonts w:eastAsia="Merriweather" w:cs="Arial"/>
              </w:rPr>
            </w:pPr>
            <w:r w:rsidRPr="00C6221F">
              <w:rPr>
                <w:rFonts w:eastAsia="Merriweather" w:cs="Arial"/>
              </w:rPr>
              <w:t>The student's pronunciation, sounds, stresses, intonations and rhythm are partially understandable</w:t>
            </w:r>
            <w:r>
              <w:rPr>
                <w:rFonts w:eastAsia="Merriweather" w:cs="Arial"/>
              </w:rPr>
              <w:t>. T</w:t>
            </w:r>
            <w:r w:rsidRPr="00C6221F">
              <w:rPr>
                <w:rFonts w:eastAsia="Merriweather" w:cs="Arial"/>
              </w:rPr>
              <w:t>he meaning is partially clear and understandable.</w:t>
            </w:r>
          </w:p>
        </w:tc>
      </w:tr>
      <w:tr w:rsidR="00406F2E" w:rsidRPr="00A717F7" w14:paraId="266635FC" w14:textId="77777777" w:rsidTr="0039682B">
        <w:trPr>
          <w:trHeight w:val="228"/>
        </w:trPr>
        <w:tc>
          <w:tcPr>
            <w:tcW w:w="988" w:type="dxa"/>
            <w:vAlign w:val="center"/>
          </w:tcPr>
          <w:p w14:paraId="15A4D2F2" w14:textId="77777777" w:rsidR="00406F2E" w:rsidRPr="00C6221F" w:rsidRDefault="00406F2E" w:rsidP="0039682B">
            <w:pPr>
              <w:widowControl w:val="0"/>
              <w:spacing w:after="0" w:line="240" w:lineRule="auto"/>
              <w:jc w:val="center"/>
              <w:rPr>
                <w:rFonts w:eastAsia="Merriweather" w:cs="Arial"/>
                <w:color w:val="002060"/>
              </w:rPr>
            </w:pPr>
            <w:r w:rsidRPr="00C6221F">
              <w:rPr>
                <w:rFonts w:eastAsia="Merriweather" w:cs="Arial"/>
                <w:b/>
                <w:color w:val="002060"/>
              </w:rPr>
              <w:t>1-2</w:t>
            </w:r>
          </w:p>
        </w:tc>
        <w:tc>
          <w:tcPr>
            <w:tcW w:w="8221" w:type="dxa"/>
            <w:vAlign w:val="center"/>
          </w:tcPr>
          <w:p w14:paraId="6F3D3CBE" w14:textId="77777777" w:rsidR="00406F2E" w:rsidRPr="00C6221F" w:rsidRDefault="00406F2E" w:rsidP="0039682B">
            <w:pPr>
              <w:spacing w:after="0" w:line="240" w:lineRule="auto"/>
              <w:jc w:val="both"/>
              <w:rPr>
                <w:rFonts w:eastAsia="Merriweather" w:cs="Arial"/>
              </w:rPr>
            </w:pPr>
            <w:r w:rsidRPr="00C6221F">
              <w:rPr>
                <w:rFonts w:eastAsia="Merriweather" w:cs="Arial"/>
              </w:rPr>
              <w:t>The student's interaction is satisfactory</w:t>
            </w:r>
            <w:r>
              <w:rPr>
                <w:rFonts w:eastAsia="Merriweather" w:cs="Arial"/>
              </w:rPr>
              <w:t xml:space="preserve">. The student </w:t>
            </w:r>
            <w:r w:rsidRPr="00C6221F">
              <w:rPr>
                <w:rFonts w:eastAsia="Merriweather" w:cs="Arial"/>
              </w:rPr>
              <w:t xml:space="preserve">asks and answers simple questions </w:t>
            </w:r>
            <w:proofErr w:type="gramStart"/>
            <w:r w:rsidRPr="00C6221F">
              <w:rPr>
                <w:rFonts w:eastAsia="Merriweather" w:cs="Arial"/>
              </w:rPr>
              <w:t>more or less satisfactorily</w:t>
            </w:r>
            <w:proofErr w:type="gramEnd"/>
            <w:r w:rsidRPr="00C6221F">
              <w:rPr>
                <w:rFonts w:eastAsia="Merriweather" w:cs="Arial"/>
              </w:rPr>
              <w:t xml:space="preserve"> but</w:t>
            </w:r>
            <w:r>
              <w:rPr>
                <w:rFonts w:eastAsia="Merriweather" w:cs="Arial"/>
              </w:rPr>
              <w:t xml:space="preserve"> </w:t>
            </w:r>
            <w:r w:rsidRPr="00C6221F">
              <w:rPr>
                <w:rFonts w:eastAsia="Merriweather" w:cs="Arial"/>
              </w:rPr>
              <w:t>does not show desire and readiness to start a conversation</w:t>
            </w:r>
            <w:r>
              <w:rPr>
                <w:rFonts w:eastAsia="Merriweather" w:cs="Arial"/>
              </w:rPr>
              <w:t xml:space="preserve">. The student </w:t>
            </w:r>
            <w:proofErr w:type="gramStart"/>
            <w:r>
              <w:rPr>
                <w:rFonts w:eastAsia="Merriweather" w:cs="Arial"/>
              </w:rPr>
              <w:t>m</w:t>
            </w:r>
            <w:r w:rsidRPr="00C6221F">
              <w:rPr>
                <w:rFonts w:eastAsia="Merriweather" w:cs="Arial"/>
              </w:rPr>
              <w:t>ore or less copes</w:t>
            </w:r>
            <w:proofErr w:type="gramEnd"/>
            <w:r w:rsidRPr="00C6221F">
              <w:rPr>
                <w:rFonts w:eastAsia="Merriweather" w:cs="Arial"/>
              </w:rPr>
              <w:t xml:space="preserve"> with the task.</w:t>
            </w:r>
          </w:p>
          <w:p w14:paraId="1B503305" w14:textId="77777777" w:rsidR="00406F2E" w:rsidRPr="00C6221F" w:rsidRDefault="00406F2E" w:rsidP="0039682B">
            <w:pPr>
              <w:spacing w:after="0" w:line="240" w:lineRule="auto"/>
              <w:jc w:val="both"/>
              <w:rPr>
                <w:rFonts w:eastAsia="Merriweather" w:cs="Arial"/>
              </w:rPr>
            </w:pPr>
            <w:r w:rsidRPr="00C6221F">
              <w:rPr>
                <w:rFonts w:eastAsia="Merriweather" w:cs="Arial"/>
              </w:rPr>
              <w:t>The student possesses a limited vocabulary and grammar corresponding to the module them</w:t>
            </w:r>
            <w:r>
              <w:rPr>
                <w:rFonts w:eastAsia="Merriweather" w:cs="Arial"/>
              </w:rPr>
              <w:t>e</w:t>
            </w:r>
            <w:r w:rsidRPr="00C6221F">
              <w:rPr>
                <w:rFonts w:eastAsia="Merriweather" w:cs="Arial"/>
              </w:rPr>
              <w:t xml:space="preserve"> to convey the meaning intelligibly. Errors significantly hinder communication.</w:t>
            </w:r>
          </w:p>
          <w:p w14:paraId="6EC2132A" w14:textId="77777777" w:rsidR="00406F2E" w:rsidRPr="00C6221F" w:rsidRDefault="00406F2E" w:rsidP="0039682B">
            <w:pPr>
              <w:spacing w:after="0" w:line="240" w:lineRule="auto"/>
              <w:jc w:val="both"/>
              <w:rPr>
                <w:rFonts w:eastAsia="Merriweather" w:cs="Arial"/>
              </w:rPr>
            </w:pPr>
            <w:r w:rsidRPr="00C6221F">
              <w:rPr>
                <w:rFonts w:eastAsia="Merriweather" w:cs="Arial"/>
              </w:rPr>
              <w:t>The student's pronunciation, sounds, stresses, intonations and rhythm interfere with understanding</w:t>
            </w:r>
            <w:r>
              <w:rPr>
                <w:rFonts w:eastAsia="Merriweather" w:cs="Arial"/>
              </w:rPr>
              <w:t xml:space="preserve">. The </w:t>
            </w:r>
            <w:r w:rsidRPr="00C6221F">
              <w:rPr>
                <w:rFonts w:eastAsia="Merriweather" w:cs="Arial"/>
              </w:rPr>
              <w:t>meaning is not clear and understandable.</w:t>
            </w:r>
          </w:p>
        </w:tc>
      </w:tr>
      <w:tr w:rsidR="00406F2E" w:rsidRPr="00A717F7" w14:paraId="0469F538" w14:textId="77777777" w:rsidTr="0039682B">
        <w:trPr>
          <w:trHeight w:val="228"/>
        </w:trPr>
        <w:tc>
          <w:tcPr>
            <w:tcW w:w="988" w:type="dxa"/>
            <w:vAlign w:val="center"/>
          </w:tcPr>
          <w:p w14:paraId="3A31C49C" w14:textId="77777777" w:rsidR="00406F2E" w:rsidRPr="00C6221F" w:rsidRDefault="00406F2E" w:rsidP="0039682B">
            <w:pPr>
              <w:widowControl w:val="0"/>
              <w:spacing w:after="0" w:line="240" w:lineRule="auto"/>
              <w:jc w:val="center"/>
              <w:rPr>
                <w:rFonts w:eastAsia="Merriweather" w:cs="Arial"/>
                <w:color w:val="002060"/>
              </w:rPr>
            </w:pPr>
            <w:r w:rsidRPr="00C6221F">
              <w:rPr>
                <w:rFonts w:eastAsia="Merriweather" w:cs="Arial"/>
                <w:b/>
                <w:color w:val="002060"/>
              </w:rPr>
              <w:t>0</w:t>
            </w:r>
          </w:p>
        </w:tc>
        <w:tc>
          <w:tcPr>
            <w:tcW w:w="8221" w:type="dxa"/>
            <w:vAlign w:val="center"/>
          </w:tcPr>
          <w:p w14:paraId="22507A20" w14:textId="77777777" w:rsidR="00406F2E" w:rsidRPr="00C6221F" w:rsidRDefault="00406F2E" w:rsidP="0039682B">
            <w:pPr>
              <w:spacing w:after="0" w:line="240" w:lineRule="auto"/>
              <w:jc w:val="both"/>
              <w:rPr>
                <w:rFonts w:eastAsia="Merriweather" w:cs="Arial"/>
              </w:rPr>
            </w:pPr>
            <w:r w:rsidRPr="00C6221F">
              <w:rPr>
                <w:rFonts w:eastAsia="Merriweather" w:cs="Arial"/>
              </w:rPr>
              <w:t xml:space="preserve">The student cannot or does not show the desire to communicate. He/she does not answer </w:t>
            </w:r>
            <w:proofErr w:type="gramStart"/>
            <w:r w:rsidRPr="00C6221F">
              <w:rPr>
                <w:rFonts w:eastAsia="Merriweather" w:cs="Arial"/>
              </w:rPr>
              <w:t>questions, and</w:t>
            </w:r>
            <w:proofErr w:type="gramEnd"/>
            <w:r w:rsidRPr="00C6221F">
              <w:rPr>
                <w:rFonts w:eastAsia="Merriweather" w:cs="Arial"/>
              </w:rPr>
              <w:t xml:space="preserve"> cannot cope with the task.</w:t>
            </w:r>
          </w:p>
        </w:tc>
      </w:tr>
    </w:tbl>
    <w:p w14:paraId="6FF125C8" w14:textId="77777777" w:rsidR="00406F2E" w:rsidRPr="00A717F7" w:rsidRDefault="00406F2E" w:rsidP="00406F2E">
      <w:pPr>
        <w:rPr>
          <w:rFonts w:cs="Arial"/>
          <w:sz w:val="24"/>
          <w:szCs w:val="24"/>
        </w:rPr>
      </w:pPr>
    </w:p>
    <w:p w14:paraId="075418DE" w14:textId="77777777" w:rsidR="00A943E4" w:rsidRDefault="00A943E4"/>
    <w:sectPr w:rsidR="00A94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Z 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erriweather">
    <w:altName w:val="Calibri"/>
    <w:charset w:val="00"/>
    <w:family w:val="auto"/>
    <w:pitch w:val="variable"/>
    <w:sig w:usb0="20000207" w:usb1="00000002" w:usb2="00000000" w:usb3="00000000" w:csb0="00000197" w:csb1="00000000"/>
  </w:font>
  <w:font w:name="LitMtavrPS">
    <w:altName w:val="Calibri"/>
    <w:charset w:val="00"/>
    <w:family w:val="auto"/>
    <w:pitch w:val="variable"/>
    <w:sig w:usb0="00000087" w:usb1="00000000" w:usb2="00000000" w:usb3="00000000" w:csb0="0000001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E7798"/>
    <w:multiLevelType w:val="multilevel"/>
    <w:tmpl w:val="ABF4581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12126637"/>
    <w:multiLevelType w:val="multilevel"/>
    <w:tmpl w:val="20B2CFAA"/>
    <w:lvl w:ilvl="0">
      <w:start w:val="1"/>
      <w:numFmt w:val="decimal"/>
      <w:pStyle w:val="Bullet1Cha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5321AA7"/>
    <w:multiLevelType w:val="hybridMultilevel"/>
    <w:tmpl w:val="5AAAA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EC1A09"/>
    <w:multiLevelType w:val="multilevel"/>
    <w:tmpl w:val="DCBA6E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98419FA"/>
    <w:multiLevelType w:val="hybridMultilevel"/>
    <w:tmpl w:val="7AD80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B25201"/>
    <w:multiLevelType w:val="multilevel"/>
    <w:tmpl w:val="71F67E1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292" w:hanging="576"/>
      </w:pPr>
    </w:lvl>
    <w:lvl w:ilvl="2">
      <w:start w:val="1"/>
      <w:numFmt w:val="decimal"/>
      <w:pStyle w:val="Heading3"/>
      <w:lvlText w:val="%1.%2.%3"/>
      <w:lvlJc w:val="left"/>
      <w:pPr>
        <w:ind w:left="436" w:hanging="720"/>
      </w:pPr>
    </w:lvl>
    <w:lvl w:ilvl="3">
      <w:start w:val="1"/>
      <w:numFmt w:val="decimal"/>
      <w:pStyle w:val="Heading4"/>
      <w:lvlText w:val="%1.%2.%3.%4"/>
      <w:lvlJc w:val="left"/>
      <w:pPr>
        <w:ind w:left="580" w:hanging="864"/>
      </w:pPr>
    </w:lvl>
    <w:lvl w:ilvl="4">
      <w:start w:val="1"/>
      <w:numFmt w:val="decimal"/>
      <w:pStyle w:val="Heading5"/>
      <w:lvlText w:val="%1.%2.%3.%4.%5"/>
      <w:lvlJc w:val="left"/>
      <w:pPr>
        <w:ind w:left="724" w:hanging="1008"/>
      </w:pPr>
    </w:lvl>
    <w:lvl w:ilvl="5">
      <w:start w:val="1"/>
      <w:numFmt w:val="decimal"/>
      <w:pStyle w:val="Heading6"/>
      <w:lvlText w:val="%1.%2.%3.%4.%5.%6"/>
      <w:lvlJc w:val="left"/>
      <w:pPr>
        <w:ind w:left="868" w:hanging="1152"/>
      </w:pPr>
    </w:lvl>
    <w:lvl w:ilvl="6">
      <w:start w:val="1"/>
      <w:numFmt w:val="decimal"/>
      <w:pStyle w:val="Heading7"/>
      <w:lvlText w:val="%1.%2.%3.%4.%5.%6.%7"/>
      <w:lvlJc w:val="left"/>
      <w:pPr>
        <w:ind w:left="1012" w:hanging="1296"/>
      </w:pPr>
    </w:lvl>
    <w:lvl w:ilvl="7">
      <w:start w:val="1"/>
      <w:numFmt w:val="decimal"/>
      <w:pStyle w:val="Heading8"/>
      <w:lvlText w:val="%1.%2.%3.%4.%5.%6.%7.%8"/>
      <w:lvlJc w:val="left"/>
      <w:pPr>
        <w:ind w:left="1156" w:hanging="1440"/>
      </w:pPr>
    </w:lvl>
    <w:lvl w:ilvl="8">
      <w:start w:val="1"/>
      <w:numFmt w:val="decimal"/>
      <w:pStyle w:val="Heading9"/>
      <w:lvlText w:val="%1.%2.%3.%4.%5.%6.%7.%8.%9"/>
      <w:lvlJc w:val="left"/>
      <w:pPr>
        <w:ind w:left="1300" w:hanging="1584"/>
      </w:pPr>
    </w:lvl>
  </w:abstractNum>
  <w:abstractNum w:abstractNumId="6" w15:restartNumberingAfterBreak="0">
    <w:nsid w:val="721D0499"/>
    <w:multiLevelType w:val="multilevel"/>
    <w:tmpl w:val="2AB6E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D254D8"/>
    <w:multiLevelType w:val="hybridMultilevel"/>
    <w:tmpl w:val="919EBF10"/>
    <w:lvl w:ilvl="0" w:tplc="5BA6496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0C572C"/>
    <w:multiLevelType w:val="multilevel"/>
    <w:tmpl w:val="E4B46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1633B8"/>
    <w:multiLevelType w:val="hybridMultilevel"/>
    <w:tmpl w:val="8E668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3"/>
  </w:num>
  <w:num w:numId="6">
    <w:abstractNumId w:val="8"/>
  </w:num>
  <w:num w:numId="7">
    <w:abstractNumId w:val="6"/>
  </w:num>
  <w:num w:numId="8">
    <w:abstractNumId w:val="4"/>
  </w:num>
  <w:num w:numId="9">
    <w:abstractNumId w:val="2"/>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F2E"/>
    <w:rsid w:val="00406F2E"/>
    <w:rsid w:val="00A9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FC3B"/>
  <w15:chartTrackingRefBased/>
  <w15:docId w15:val="{F2A80455-D7E8-44B6-BC64-03679576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F2E"/>
    <w:rPr>
      <w:rFonts w:ascii="Arial" w:hAnsi="Arial"/>
      <w:lang w:val="en-GB"/>
    </w:rPr>
  </w:style>
  <w:style w:type="paragraph" w:styleId="Heading1">
    <w:name w:val="heading 1"/>
    <w:basedOn w:val="Normal"/>
    <w:next w:val="Normal"/>
    <w:link w:val="Heading1Char"/>
    <w:uiPriority w:val="9"/>
    <w:qFormat/>
    <w:rsid w:val="00406F2E"/>
    <w:pPr>
      <w:keepNext/>
      <w:keepLines/>
      <w:numPr>
        <w:numId w:val="1"/>
      </w:numPr>
      <w:spacing w:before="240" w:after="240" w:line="360" w:lineRule="auto"/>
      <w:outlineLvl w:val="0"/>
    </w:pPr>
    <w:rPr>
      <w:rFonts w:eastAsiaTheme="majorEastAsia" w:cstheme="majorBidi"/>
      <w:b/>
      <w:color w:val="013E70"/>
      <w:sz w:val="32"/>
      <w:szCs w:val="32"/>
      <w:lang w:eastAsia="zh-CN"/>
    </w:rPr>
  </w:style>
  <w:style w:type="paragraph" w:styleId="Heading2">
    <w:name w:val="heading 2"/>
    <w:basedOn w:val="Normal"/>
    <w:link w:val="Heading2Char"/>
    <w:uiPriority w:val="9"/>
    <w:qFormat/>
    <w:rsid w:val="00406F2E"/>
    <w:pPr>
      <w:numPr>
        <w:ilvl w:val="1"/>
        <w:numId w:val="1"/>
      </w:numPr>
      <w:spacing w:before="120" w:after="120" w:line="240" w:lineRule="auto"/>
      <w:outlineLvl w:val="1"/>
    </w:pPr>
    <w:rPr>
      <w:rFonts w:eastAsiaTheme="majorEastAsia" w:cstheme="majorBidi"/>
      <w:b/>
      <w:bCs/>
      <w:i/>
      <w:color w:val="013E70"/>
      <w:sz w:val="24"/>
      <w:szCs w:val="26"/>
      <w:lang w:val="en-US"/>
    </w:rPr>
  </w:style>
  <w:style w:type="paragraph" w:styleId="Heading3">
    <w:name w:val="heading 3"/>
    <w:basedOn w:val="Normal"/>
    <w:next w:val="Normal"/>
    <w:link w:val="Heading3Char"/>
    <w:unhideWhenUsed/>
    <w:qFormat/>
    <w:rsid w:val="00406F2E"/>
    <w:pPr>
      <w:keepNext/>
      <w:keepLines/>
      <w:numPr>
        <w:ilvl w:val="2"/>
        <w:numId w:val="1"/>
      </w:numPr>
      <w:spacing w:before="120" w:after="120" w:line="360" w:lineRule="auto"/>
      <w:outlineLvl w:val="2"/>
    </w:pPr>
    <w:rPr>
      <w:rFonts w:eastAsiaTheme="majorEastAsia" w:cstheme="majorBidi"/>
      <w:i/>
      <w:color w:val="013E70"/>
      <w:sz w:val="24"/>
      <w:szCs w:val="24"/>
      <w:lang w:eastAsia="zh-CN"/>
    </w:rPr>
  </w:style>
  <w:style w:type="paragraph" w:styleId="Heading4">
    <w:name w:val="heading 4"/>
    <w:basedOn w:val="Normal"/>
    <w:next w:val="Normal"/>
    <w:link w:val="Heading4Char"/>
    <w:unhideWhenUsed/>
    <w:qFormat/>
    <w:rsid w:val="00406F2E"/>
    <w:pPr>
      <w:keepNext/>
      <w:keepLines/>
      <w:numPr>
        <w:ilvl w:val="3"/>
        <w:numId w:val="1"/>
      </w:numPr>
      <w:spacing w:before="120" w:after="120" w:line="360" w:lineRule="auto"/>
      <w:outlineLvl w:val="3"/>
    </w:pPr>
    <w:rPr>
      <w:rFonts w:eastAsiaTheme="majorEastAsia" w:cstheme="majorBidi"/>
      <w:iCs/>
      <w:color w:val="013E70"/>
      <w:u w:val="single"/>
      <w:lang w:eastAsia="zh-CN"/>
    </w:rPr>
  </w:style>
  <w:style w:type="paragraph" w:styleId="Heading5">
    <w:name w:val="heading 5"/>
    <w:basedOn w:val="Normal"/>
    <w:next w:val="Normal"/>
    <w:link w:val="Heading5Char"/>
    <w:unhideWhenUsed/>
    <w:qFormat/>
    <w:rsid w:val="00406F2E"/>
    <w:pPr>
      <w:keepNext/>
      <w:keepLines/>
      <w:numPr>
        <w:ilvl w:val="4"/>
        <w:numId w:val="1"/>
      </w:numPr>
      <w:spacing w:before="40" w:after="0" w:line="360" w:lineRule="auto"/>
      <w:outlineLvl w:val="4"/>
    </w:pPr>
    <w:rPr>
      <w:rFonts w:asciiTheme="majorHAnsi" w:eastAsiaTheme="majorEastAsia" w:hAnsiTheme="majorHAnsi" w:cstheme="majorBidi"/>
      <w:color w:val="2F5496" w:themeColor="accent1" w:themeShade="BF"/>
      <w:lang w:eastAsia="zh-CN"/>
    </w:rPr>
  </w:style>
  <w:style w:type="paragraph" w:styleId="Heading6">
    <w:name w:val="heading 6"/>
    <w:basedOn w:val="Normal"/>
    <w:next w:val="Normal"/>
    <w:link w:val="Heading6Char"/>
    <w:unhideWhenUsed/>
    <w:qFormat/>
    <w:rsid w:val="00406F2E"/>
    <w:pPr>
      <w:keepNext/>
      <w:keepLines/>
      <w:numPr>
        <w:ilvl w:val="5"/>
        <w:numId w:val="1"/>
      </w:numPr>
      <w:spacing w:before="40" w:after="0" w:line="360" w:lineRule="auto"/>
      <w:outlineLvl w:val="5"/>
    </w:pPr>
    <w:rPr>
      <w:rFonts w:asciiTheme="majorHAnsi" w:eastAsiaTheme="majorEastAsia" w:hAnsiTheme="majorHAnsi" w:cstheme="majorBidi"/>
      <w:color w:val="1F3763" w:themeColor="accent1" w:themeShade="7F"/>
      <w:lang w:eastAsia="zh-CN"/>
    </w:rPr>
  </w:style>
  <w:style w:type="paragraph" w:styleId="Heading7">
    <w:name w:val="heading 7"/>
    <w:basedOn w:val="Normal"/>
    <w:next w:val="Normal"/>
    <w:link w:val="Heading7Char"/>
    <w:uiPriority w:val="9"/>
    <w:unhideWhenUsed/>
    <w:qFormat/>
    <w:rsid w:val="00406F2E"/>
    <w:pPr>
      <w:keepNext/>
      <w:keepLines/>
      <w:numPr>
        <w:ilvl w:val="6"/>
        <w:numId w:val="1"/>
      </w:numPr>
      <w:spacing w:before="40" w:after="0" w:line="360" w:lineRule="auto"/>
      <w:outlineLvl w:val="6"/>
    </w:pPr>
    <w:rPr>
      <w:rFonts w:asciiTheme="majorHAnsi" w:eastAsiaTheme="majorEastAsia" w:hAnsiTheme="majorHAnsi" w:cstheme="majorBidi"/>
      <w:i/>
      <w:iCs/>
      <w:color w:val="1F3763" w:themeColor="accent1" w:themeShade="7F"/>
      <w:lang w:eastAsia="zh-CN"/>
    </w:rPr>
  </w:style>
  <w:style w:type="paragraph" w:styleId="Heading8">
    <w:name w:val="heading 8"/>
    <w:basedOn w:val="Normal"/>
    <w:next w:val="Normal"/>
    <w:link w:val="Heading8Char"/>
    <w:uiPriority w:val="9"/>
    <w:unhideWhenUsed/>
    <w:qFormat/>
    <w:rsid w:val="00406F2E"/>
    <w:pPr>
      <w:keepNext/>
      <w:keepLines/>
      <w:numPr>
        <w:ilvl w:val="7"/>
        <w:numId w:val="1"/>
      </w:numPr>
      <w:spacing w:before="40" w:after="0" w:line="360" w:lineRule="auto"/>
      <w:outlineLvl w:val="7"/>
    </w:pPr>
    <w:rPr>
      <w:rFonts w:asciiTheme="majorHAnsi" w:eastAsiaTheme="majorEastAsia" w:hAnsiTheme="majorHAnsi" w:cstheme="majorBidi"/>
      <w:color w:val="272727" w:themeColor="text1" w:themeTint="D8"/>
      <w:sz w:val="21"/>
      <w:szCs w:val="21"/>
      <w:lang w:eastAsia="zh-CN"/>
    </w:rPr>
  </w:style>
  <w:style w:type="paragraph" w:styleId="Heading9">
    <w:name w:val="heading 9"/>
    <w:basedOn w:val="Normal"/>
    <w:next w:val="Normal"/>
    <w:link w:val="Heading9Char"/>
    <w:uiPriority w:val="9"/>
    <w:unhideWhenUsed/>
    <w:qFormat/>
    <w:rsid w:val="00406F2E"/>
    <w:pPr>
      <w:keepNext/>
      <w:keepLines/>
      <w:numPr>
        <w:ilvl w:val="8"/>
        <w:numId w:val="1"/>
      </w:numPr>
      <w:spacing w:before="40" w:after="0" w:line="360" w:lineRule="auto"/>
      <w:outlineLvl w:val="8"/>
    </w:pPr>
    <w:rPr>
      <w:rFonts w:asciiTheme="majorHAnsi" w:eastAsiaTheme="majorEastAsia" w:hAnsiTheme="majorHAnsi" w:cstheme="majorBidi"/>
      <w:i/>
      <w:iCs/>
      <w:color w:val="272727" w:themeColor="text1" w:themeTint="D8"/>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F2E"/>
    <w:rPr>
      <w:rFonts w:ascii="Arial" w:eastAsiaTheme="majorEastAsia" w:hAnsi="Arial" w:cstheme="majorBidi"/>
      <w:b/>
      <w:color w:val="013E70"/>
      <w:sz w:val="32"/>
      <w:szCs w:val="32"/>
      <w:lang w:val="en-GB" w:eastAsia="zh-CN"/>
    </w:rPr>
  </w:style>
  <w:style w:type="character" w:customStyle="1" w:styleId="Heading2Char">
    <w:name w:val="Heading 2 Char"/>
    <w:basedOn w:val="DefaultParagraphFont"/>
    <w:link w:val="Heading2"/>
    <w:uiPriority w:val="9"/>
    <w:rsid w:val="00406F2E"/>
    <w:rPr>
      <w:rFonts w:ascii="Arial" w:eastAsiaTheme="majorEastAsia" w:hAnsi="Arial" w:cstheme="majorBidi"/>
      <w:b/>
      <w:bCs/>
      <w:i/>
      <w:color w:val="013E70"/>
      <w:sz w:val="24"/>
      <w:szCs w:val="26"/>
    </w:rPr>
  </w:style>
  <w:style w:type="character" w:customStyle="1" w:styleId="Heading3Char">
    <w:name w:val="Heading 3 Char"/>
    <w:basedOn w:val="DefaultParagraphFont"/>
    <w:link w:val="Heading3"/>
    <w:rsid w:val="00406F2E"/>
    <w:rPr>
      <w:rFonts w:ascii="Arial" w:eastAsiaTheme="majorEastAsia" w:hAnsi="Arial" w:cstheme="majorBidi"/>
      <w:i/>
      <w:color w:val="013E70"/>
      <w:sz w:val="24"/>
      <w:szCs w:val="24"/>
      <w:lang w:val="en-GB" w:eastAsia="zh-CN"/>
    </w:rPr>
  </w:style>
  <w:style w:type="character" w:customStyle="1" w:styleId="Heading4Char">
    <w:name w:val="Heading 4 Char"/>
    <w:basedOn w:val="DefaultParagraphFont"/>
    <w:link w:val="Heading4"/>
    <w:rsid w:val="00406F2E"/>
    <w:rPr>
      <w:rFonts w:ascii="Arial" w:eastAsiaTheme="majorEastAsia" w:hAnsi="Arial" w:cstheme="majorBidi"/>
      <w:iCs/>
      <w:color w:val="013E70"/>
      <w:u w:val="single"/>
      <w:lang w:val="en-GB" w:eastAsia="zh-CN"/>
    </w:rPr>
  </w:style>
  <w:style w:type="character" w:customStyle="1" w:styleId="Heading5Char">
    <w:name w:val="Heading 5 Char"/>
    <w:basedOn w:val="DefaultParagraphFont"/>
    <w:link w:val="Heading5"/>
    <w:rsid w:val="00406F2E"/>
    <w:rPr>
      <w:rFonts w:asciiTheme="majorHAnsi" w:eastAsiaTheme="majorEastAsia" w:hAnsiTheme="majorHAnsi" w:cstheme="majorBidi"/>
      <w:color w:val="2F5496" w:themeColor="accent1" w:themeShade="BF"/>
      <w:lang w:val="en-GB" w:eastAsia="zh-CN"/>
    </w:rPr>
  </w:style>
  <w:style w:type="character" w:customStyle="1" w:styleId="Heading6Char">
    <w:name w:val="Heading 6 Char"/>
    <w:basedOn w:val="DefaultParagraphFont"/>
    <w:link w:val="Heading6"/>
    <w:rsid w:val="00406F2E"/>
    <w:rPr>
      <w:rFonts w:asciiTheme="majorHAnsi" w:eastAsiaTheme="majorEastAsia" w:hAnsiTheme="majorHAnsi" w:cstheme="majorBidi"/>
      <w:color w:val="1F3763" w:themeColor="accent1" w:themeShade="7F"/>
      <w:lang w:val="en-GB" w:eastAsia="zh-CN"/>
    </w:rPr>
  </w:style>
  <w:style w:type="character" w:customStyle="1" w:styleId="Heading7Char">
    <w:name w:val="Heading 7 Char"/>
    <w:basedOn w:val="DefaultParagraphFont"/>
    <w:link w:val="Heading7"/>
    <w:uiPriority w:val="9"/>
    <w:rsid w:val="00406F2E"/>
    <w:rPr>
      <w:rFonts w:asciiTheme="majorHAnsi" w:eastAsiaTheme="majorEastAsia" w:hAnsiTheme="majorHAnsi" w:cstheme="majorBidi"/>
      <w:i/>
      <w:iCs/>
      <w:color w:val="1F3763" w:themeColor="accent1" w:themeShade="7F"/>
      <w:lang w:val="en-GB" w:eastAsia="zh-CN"/>
    </w:rPr>
  </w:style>
  <w:style w:type="character" w:customStyle="1" w:styleId="Heading8Char">
    <w:name w:val="Heading 8 Char"/>
    <w:basedOn w:val="DefaultParagraphFont"/>
    <w:link w:val="Heading8"/>
    <w:uiPriority w:val="9"/>
    <w:rsid w:val="00406F2E"/>
    <w:rPr>
      <w:rFonts w:asciiTheme="majorHAnsi" w:eastAsiaTheme="majorEastAsia" w:hAnsiTheme="majorHAnsi" w:cstheme="majorBidi"/>
      <w:color w:val="272727" w:themeColor="text1" w:themeTint="D8"/>
      <w:sz w:val="21"/>
      <w:szCs w:val="21"/>
      <w:lang w:val="en-GB" w:eastAsia="zh-CN"/>
    </w:rPr>
  </w:style>
  <w:style w:type="character" w:customStyle="1" w:styleId="Heading9Char">
    <w:name w:val="Heading 9 Char"/>
    <w:basedOn w:val="DefaultParagraphFont"/>
    <w:link w:val="Heading9"/>
    <w:uiPriority w:val="9"/>
    <w:rsid w:val="00406F2E"/>
    <w:rPr>
      <w:rFonts w:asciiTheme="majorHAnsi" w:eastAsiaTheme="majorEastAsia" w:hAnsiTheme="majorHAnsi" w:cstheme="majorBidi"/>
      <w:i/>
      <w:iCs/>
      <w:color w:val="272727" w:themeColor="text1" w:themeTint="D8"/>
      <w:sz w:val="21"/>
      <w:szCs w:val="21"/>
      <w:lang w:val="en-GB" w:eastAsia="zh-CN"/>
    </w:rPr>
  </w:style>
  <w:style w:type="paragraph" w:styleId="Header">
    <w:name w:val="header"/>
    <w:basedOn w:val="Normal"/>
    <w:link w:val="HeaderChar"/>
    <w:uiPriority w:val="99"/>
    <w:unhideWhenUsed/>
    <w:rsid w:val="00406F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6F2E"/>
    <w:rPr>
      <w:rFonts w:ascii="Arial" w:hAnsi="Arial"/>
      <w:lang w:val="en-GB"/>
    </w:rPr>
  </w:style>
  <w:style w:type="paragraph" w:styleId="Footer">
    <w:name w:val="footer"/>
    <w:basedOn w:val="Normal"/>
    <w:link w:val="FooterChar"/>
    <w:uiPriority w:val="99"/>
    <w:unhideWhenUsed/>
    <w:rsid w:val="00406F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6F2E"/>
    <w:rPr>
      <w:rFonts w:ascii="Arial" w:hAnsi="Arial"/>
      <w:lang w:val="en-GB"/>
    </w:rPr>
  </w:style>
  <w:style w:type="paragraph" w:customStyle="1" w:styleId="TableofContentsTitle">
    <w:name w:val="Table of Contents Title"/>
    <w:basedOn w:val="Normal"/>
    <w:link w:val="TableofContentsTitleChar"/>
    <w:qFormat/>
    <w:rsid w:val="00406F2E"/>
    <w:pPr>
      <w:spacing w:after="240" w:line="360" w:lineRule="auto"/>
    </w:pPr>
    <w:rPr>
      <w:rFonts w:eastAsiaTheme="minorEastAsia"/>
      <w:b/>
      <w:color w:val="013E70"/>
      <w:sz w:val="32"/>
      <w:lang w:eastAsia="zh-CN"/>
    </w:rPr>
  </w:style>
  <w:style w:type="character" w:customStyle="1" w:styleId="TableofContentsTitleChar">
    <w:name w:val="Table of Contents Title Char"/>
    <w:basedOn w:val="DefaultParagraphFont"/>
    <w:link w:val="TableofContentsTitle"/>
    <w:rsid w:val="00406F2E"/>
    <w:rPr>
      <w:rFonts w:ascii="Arial" w:eastAsiaTheme="minorEastAsia" w:hAnsi="Arial"/>
      <w:b/>
      <w:color w:val="013E70"/>
      <w:sz w:val="32"/>
      <w:lang w:val="en-GB" w:eastAsia="zh-CN"/>
    </w:rPr>
  </w:style>
  <w:style w:type="paragraph" w:styleId="TOC1">
    <w:name w:val="toc 1"/>
    <w:basedOn w:val="Normal"/>
    <w:next w:val="Normal"/>
    <w:autoRedefine/>
    <w:uiPriority w:val="39"/>
    <w:unhideWhenUsed/>
    <w:rsid w:val="00406F2E"/>
    <w:pPr>
      <w:tabs>
        <w:tab w:val="left" w:pos="660"/>
        <w:tab w:val="right" w:leader="dot" w:pos="9038"/>
      </w:tabs>
      <w:spacing w:before="240" w:after="120" w:line="360" w:lineRule="auto"/>
    </w:pPr>
    <w:rPr>
      <w:rFonts w:eastAsiaTheme="minorEastAsia"/>
      <w:bCs/>
      <w:szCs w:val="20"/>
      <w:lang w:eastAsia="zh-CN"/>
    </w:rPr>
  </w:style>
  <w:style w:type="paragraph" w:styleId="TOC2">
    <w:name w:val="toc 2"/>
    <w:basedOn w:val="Normal"/>
    <w:next w:val="Normal"/>
    <w:autoRedefine/>
    <w:uiPriority w:val="39"/>
    <w:unhideWhenUsed/>
    <w:rsid w:val="00406F2E"/>
    <w:pPr>
      <w:tabs>
        <w:tab w:val="left" w:pos="880"/>
        <w:tab w:val="right" w:leader="dot" w:pos="9038"/>
      </w:tabs>
      <w:spacing w:before="120" w:after="0" w:line="360" w:lineRule="auto"/>
      <w:ind w:left="240"/>
    </w:pPr>
    <w:rPr>
      <w:rFonts w:eastAsiaTheme="minorEastAsia"/>
      <w:iCs/>
      <w:szCs w:val="20"/>
      <w:lang w:eastAsia="zh-CN"/>
    </w:rPr>
  </w:style>
  <w:style w:type="character" w:styleId="Hyperlink">
    <w:name w:val="Hyperlink"/>
    <w:basedOn w:val="DefaultParagraphFont"/>
    <w:uiPriority w:val="99"/>
    <w:unhideWhenUsed/>
    <w:qFormat/>
    <w:rsid w:val="00406F2E"/>
    <w:rPr>
      <w:color w:val="0563C1" w:themeColor="hyperlink"/>
      <w:u w:val="single"/>
    </w:rPr>
  </w:style>
  <w:style w:type="paragraph" w:styleId="Title">
    <w:name w:val="Title"/>
    <w:basedOn w:val="Normal"/>
    <w:next w:val="Normal"/>
    <w:link w:val="TitleChar"/>
    <w:qFormat/>
    <w:rsid w:val="00406F2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406F2E"/>
    <w:rPr>
      <w:rFonts w:asciiTheme="majorHAnsi" w:eastAsiaTheme="majorEastAsia" w:hAnsiTheme="majorHAnsi" w:cstheme="majorBidi"/>
      <w:color w:val="323E4F" w:themeColor="text2" w:themeShade="BF"/>
      <w:spacing w:val="5"/>
      <w:kern w:val="28"/>
      <w:sz w:val="52"/>
      <w:szCs w:val="52"/>
      <w:lang w:val="en-GB"/>
    </w:rPr>
  </w:style>
  <w:style w:type="paragraph" w:styleId="ListParagraph">
    <w:name w:val="List Paragraph"/>
    <w:aliases w:val="List-paragraph,Citation List,본문(내용),List Paragraph (numbered (a)),Colorful List - Accent 11,Akapit z listą BS,Bullet1,Bullets,Ha,List_Paragraph,Liste 1,Main numbered paragraph,Multilevel para_II,NUMBERED PARAGRAPH,Numbered List Paragraph"/>
    <w:basedOn w:val="Normal"/>
    <w:link w:val="ListParagraphChar"/>
    <w:uiPriority w:val="34"/>
    <w:qFormat/>
    <w:rsid w:val="00406F2E"/>
    <w:pPr>
      <w:numPr>
        <w:numId w:val="2"/>
      </w:numPr>
      <w:spacing w:after="0" w:line="240" w:lineRule="auto"/>
      <w:contextualSpacing/>
    </w:pPr>
    <w:rPr>
      <w:rFonts w:eastAsiaTheme="minorEastAsia"/>
      <w:sz w:val="24"/>
      <w:szCs w:val="24"/>
    </w:rPr>
  </w:style>
  <w:style w:type="character" w:customStyle="1" w:styleId="ListParagraphChar">
    <w:name w:val="List Paragraph Char"/>
    <w:aliases w:val="List-paragraph Char,Citation List Char,본문(내용) Char,List Paragraph (numbered (a)) Char,Colorful List - Accent 11 Char,Akapit z listą BS Char,Bullet1 Char,Bullets Char,Ha Char,List_Paragraph Char,Liste 1 Char,Multilevel para_II Char"/>
    <w:link w:val="ListParagraph"/>
    <w:uiPriority w:val="34"/>
    <w:qFormat/>
    <w:rsid w:val="00406F2E"/>
    <w:rPr>
      <w:rFonts w:ascii="Arial" w:eastAsiaTheme="minorEastAsia" w:hAnsi="Arial"/>
      <w:sz w:val="24"/>
      <w:szCs w:val="24"/>
      <w:lang w:val="en-GB"/>
    </w:rPr>
  </w:style>
  <w:style w:type="paragraph" w:styleId="BalloonText">
    <w:name w:val="Balloon Text"/>
    <w:basedOn w:val="Normal"/>
    <w:link w:val="BalloonTextChar"/>
    <w:uiPriority w:val="99"/>
    <w:semiHidden/>
    <w:unhideWhenUsed/>
    <w:rsid w:val="00406F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F2E"/>
    <w:rPr>
      <w:rFonts w:ascii="Segoe UI" w:hAnsi="Segoe UI" w:cs="Segoe UI"/>
      <w:sz w:val="18"/>
      <w:szCs w:val="18"/>
      <w:lang w:val="en-GB"/>
    </w:rPr>
  </w:style>
  <w:style w:type="character" w:styleId="CommentReference">
    <w:name w:val="annotation reference"/>
    <w:basedOn w:val="DefaultParagraphFont"/>
    <w:uiPriority w:val="99"/>
    <w:semiHidden/>
    <w:unhideWhenUsed/>
    <w:rsid w:val="00406F2E"/>
    <w:rPr>
      <w:sz w:val="16"/>
      <w:szCs w:val="16"/>
    </w:rPr>
  </w:style>
  <w:style w:type="paragraph" w:styleId="CommentText">
    <w:name w:val="annotation text"/>
    <w:basedOn w:val="Normal"/>
    <w:link w:val="CommentTextChar"/>
    <w:uiPriority w:val="99"/>
    <w:unhideWhenUsed/>
    <w:rsid w:val="00406F2E"/>
    <w:pPr>
      <w:spacing w:line="240" w:lineRule="auto"/>
    </w:pPr>
    <w:rPr>
      <w:sz w:val="20"/>
      <w:szCs w:val="20"/>
    </w:rPr>
  </w:style>
  <w:style w:type="character" w:customStyle="1" w:styleId="CommentTextChar">
    <w:name w:val="Comment Text Char"/>
    <w:basedOn w:val="DefaultParagraphFont"/>
    <w:link w:val="CommentText"/>
    <w:uiPriority w:val="99"/>
    <w:rsid w:val="00406F2E"/>
    <w:rPr>
      <w:rFonts w:ascii="Arial" w:hAnsi="Arial"/>
      <w:sz w:val="20"/>
      <w:szCs w:val="20"/>
      <w:lang w:val="en-GB"/>
    </w:rPr>
  </w:style>
  <w:style w:type="table" w:styleId="TableGrid">
    <w:name w:val="Table Grid"/>
    <w:basedOn w:val="TableNormal"/>
    <w:uiPriority w:val="39"/>
    <w:rsid w:val="00406F2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06F2E"/>
    <w:rPr>
      <w:b/>
      <w:bCs/>
    </w:rPr>
  </w:style>
  <w:style w:type="character" w:customStyle="1" w:styleId="CommentSubjectChar">
    <w:name w:val="Comment Subject Char"/>
    <w:basedOn w:val="CommentTextChar"/>
    <w:link w:val="CommentSubject"/>
    <w:uiPriority w:val="99"/>
    <w:semiHidden/>
    <w:rsid w:val="00406F2E"/>
    <w:rPr>
      <w:rFonts w:ascii="Arial" w:hAnsi="Arial"/>
      <w:b/>
      <w:bCs/>
      <w:sz w:val="20"/>
      <w:szCs w:val="20"/>
      <w:lang w:val="en-GB"/>
    </w:rPr>
  </w:style>
  <w:style w:type="paragraph" w:styleId="Revision">
    <w:name w:val="Revision"/>
    <w:hidden/>
    <w:uiPriority w:val="99"/>
    <w:semiHidden/>
    <w:rsid w:val="00406F2E"/>
    <w:pPr>
      <w:spacing w:after="0" w:line="240" w:lineRule="auto"/>
    </w:pPr>
    <w:rPr>
      <w:lang w:val="en-GB"/>
    </w:rPr>
  </w:style>
  <w:style w:type="paragraph" w:customStyle="1" w:styleId="xmsonormal">
    <w:name w:val="x_msonormal"/>
    <w:basedOn w:val="Normal"/>
    <w:uiPriority w:val="99"/>
    <w:rsid w:val="00406F2E"/>
    <w:pPr>
      <w:spacing w:after="0" w:line="240" w:lineRule="auto"/>
    </w:pPr>
    <w:rPr>
      <w:rFonts w:ascii="Times New Roman" w:hAnsi="Times New Roman" w:cs="Times New Roman"/>
      <w:sz w:val="24"/>
      <w:szCs w:val="24"/>
      <w:lang w:eastAsia="en-GB"/>
    </w:rPr>
  </w:style>
  <w:style w:type="paragraph" w:customStyle="1" w:styleId="Default">
    <w:name w:val="Default"/>
    <w:rsid w:val="00406F2E"/>
    <w:pPr>
      <w:autoSpaceDE w:val="0"/>
      <w:autoSpaceDN w:val="0"/>
      <w:adjustRightInd w:val="0"/>
      <w:spacing w:after="0" w:line="240" w:lineRule="auto"/>
    </w:pPr>
    <w:rPr>
      <w:rFonts w:ascii="Arial" w:hAnsi="Arial" w:cs="Arial"/>
      <w:color w:val="000000"/>
      <w:sz w:val="24"/>
      <w:szCs w:val="24"/>
      <w:lang w:val="en-GB"/>
    </w:rPr>
  </w:style>
  <w:style w:type="paragraph" w:styleId="TOCHeading">
    <w:name w:val="TOC Heading"/>
    <w:basedOn w:val="Heading1"/>
    <w:next w:val="Normal"/>
    <w:uiPriority w:val="39"/>
    <w:unhideWhenUsed/>
    <w:qFormat/>
    <w:rsid w:val="00406F2E"/>
    <w:pPr>
      <w:numPr>
        <w:numId w:val="0"/>
      </w:numPr>
      <w:spacing w:before="480" w:after="0" w:line="276" w:lineRule="auto"/>
    </w:pPr>
    <w:rPr>
      <w:rFonts w:asciiTheme="majorHAnsi" w:hAnsiTheme="majorHAnsi"/>
      <w:bCs/>
      <w:color w:val="2F5496" w:themeColor="accent1" w:themeShade="BF"/>
      <w:sz w:val="28"/>
      <w:szCs w:val="28"/>
      <w:lang w:eastAsia="ja-JP"/>
    </w:rPr>
  </w:style>
  <w:style w:type="character" w:styleId="FootnoteReference">
    <w:name w:val="footnote reference"/>
    <w:basedOn w:val="DefaultParagraphFont"/>
    <w:uiPriority w:val="99"/>
    <w:unhideWhenUsed/>
    <w:rsid w:val="00406F2E"/>
    <w:rPr>
      <w:vertAlign w:val="superscript"/>
    </w:rPr>
  </w:style>
  <w:style w:type="paragraph" w:customStyle="1" w:styleId="OsnTxt">
    <w:name w:val="OsnTxt"/>
    <w:link w:val="OsnTxt0"/>
    <w:rsid w:val="00406F2E"/>
    <w:pPr>
      <w:spacing w:after="0" w:line="280" w:lineRule="exact"/>
      <w:ind w:firstLine="794"/>
      <w:jc w:val="both"/>
    </w:pPr>
    <w:rPr>
      <w:rFonts w:ascii="KZ Arial" w:eastAsia="Times New Roman" w:hAnsi="KZ Arial" w:cs="Times New Roman"/>
      <w:sz w:val="20"/>
      <w:szCs w:val="20"/>
      <w:lang w:val="ru-RU" w:eastAsia="ru-RU"/>
    </w:rPr>
  </w:style>
  <w:style w:type="character" w:customStyle="1" w:styleId="OsnTxt0">
    <w:name w:val="OsnTxt Знак"/>
    <w:basedOn w:val="DefaultParagraphFont"/>
    <w:link w:val="OsnTxt"/>
    <w:rsid w:val="00406F2E"/>
    <w:rPr>
      <w:rFonts w:ascii="KZ Arial" w:eastAsia="Times New Roman" w:hAnsi="KZ Arial" w:cs="Times New Roman"/>
      <w:sz w:val="20"/>
      <w:szCs w:val="20"/>
      <w:lang w:val="ru-RU" w:eastAsia="ru-RU"/>
    </w:rPr>
  </w:style>
  <w:style w:type="table" w:styleId="LightShading-Accent1">
    <w:name w:val="Light Shading Accent 1"/>
    <w:basedOn w:val="TableNormal"/>
    <w:uiPriority w:val="60"/>
    <w:rsid w:val="00406F2E"/>
    <w:pPr>
      <w:spacing w:after="0" w:line="240" w:lineRule="auto"/>
    </w:pPr>
    <w:rPr>
      <w:rFonts w:ascii="Calibri" w:eastAsia="Calibri" w:hAnsi="Calibri" w:cs="Calibri"/>
      <w:color w:val="2F5496" w:themeColor="accent1" w:themeShade="BF"/>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NoSpacing">
    <w:name w:val="No Spacing"/>
    <w:uiPriority w:val="1"/>
    <w:qFormat/>
    <w:rsid w:val="00406F2E"/>
    <w:pPr>
      <w:tabs>
        <w:tab w:val="center" w:pos="4536"/>
      </w:tabs>
      <w:spacing w:after="0" w:line="240" w:lineRule="auto"/>
    </w:pPr>
    <w:rPr>
      <w:rFonts w:ascii="Times New Roman" w:eastAsia="Times New Roman" w:hAnsi="Times New Roman" w:cs="Times New Roman"/>
      <w:sz w:val="20"/>
      <w:szCs w:val="20"/>
      <w:lang w:val="ru-RU" w:eastAsia="ru-RU"/>
    </w:rPr>
  </w:style>
  <w:style w:type="paragraph" w:styleId="TOC3">
    <w:name w:val="toc 3"/>
    <w:basedOn w:val="Normal"/>
    <w:next w:val="Normal"/>
    <w:uiPriority w:val="39"/>
    <w:unhideWhenUsed/>
    <w:rsid w:val="00406F2E"/>
    <w:pPr>
      <w:spacing w:after="100" w:line="276" w:lineRule="auto"/>
      <w:ind w:left="440"/>
    </w:pPr>
    <w:rPr>
      <w:rFonts w:ascii="Calibri" w:eastAsiaTheme="minorEastAsia" w:hAnsi="Calibri" w:cs="Calibri"/>
    </w:rPr>
  </w:style>
  <w:style w:type="paragraph" w:styleId="FootnoteText">
    <w:name w:val="footnote text"/>
    <w:basedOn w:val="Normal"/>
    <w:link w:val="FootnoteTextChar"/>
    <w:uiPriority w:val="99"/>
    <w:semiHidden/>
    <w:unhideWhenUsed/>
    <w:rsid w:val="00406F2E"/>
    <w:pPr>
      <w:spacing w:after="0" w:line="276" w:lineRule="auto"/>
    </w:pPr>
    <w:rPr>
      <w:rFonts w:ascii="Calibri" w:eastAsiaTheme="minorEastAsia" w:hAnsi="Calibri" w:cs="Calibri"/>
      <w:sz w:val="20"/>
      <w:szCs w:val="20"/>
    </w:rPr>
  </w:style>
  <w:style w:type="character" w:customStyle="1" w:styleId="FootnoteTextChar">
    <w:name w:val="Footnote Text Char"/>
    <w:basedOn w:val="DefaultParagraphFont"/>
    <w:link w:val="FootnoteText"/>
    <w:uiPriority w:val="99"/>
    <w:semiHidden/>
    <w:rsid w:val="00406F2E"/>
    <w:rPr>
      <w:rFonts w:ascii="Calibri" w:eastAsiaTheme="minorEastAsia" w:hAnsi="Calibri" w:cs="Calibri"/>
      <w:sz w:val="20"/>
      <w:szCs w:val="20"/>
      <w:lang w:val="en-GB"/>
    </w:rPr>
  </w:style>
  <w:style w:type="table" w:customStyle="1" w:styleId="TableGrid1">
    <w:name w:val="Table Grid1"/>
    <w:basedOn w:val="TableNormal"/>
    <w:next w:val="TableGrid"/>
    <w:uiPriority w:val="39"/>
    <w:rsid w:val="00406F2E"/>
    <w:pPr>
      <w:spacing w:after="0" w:line="240" w:lineRule="auto"/>
    </w:pPr>
    <w:rPr>
      <w:rFonts w:ascii="Calibri" w:eastAsia="Calibri" w:hAnsi="Calibri" w:cs="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06F2E"/>
  </w:style>
  <w:style w:type="table" w:customStyle="1" w:styleId="TableGrid2">
    <w:name w:val="Table Grid2"/>
    <w:basedOn w:val="TableNormal"/>
    <w:next w:val="TableGrid"/>
    <w:uiPriority w:val="39"/>
    <w:rsid w:val="00406F2E"/>
    <w:pPr>
      <w:spacing w:after="0" w:line="240" w:lineRule="auto"/>
    </w:pPr>
    <w:rPr>
      <w:rFonts w:ascii="Calibri" w:eastAsia="Calibri" w:hAnsi="Calibri" w:cs="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6F2E"/>
    <w:pPr>
      <w:spacing w:after="0" w:line="240" w:lineRule="auto"/>
    </w:pPr>
    <w:rPr>
      <w:rFonts w:ascii="Times New Roman" w:eastAsia="Times New Roman" w:hAnsi="Times New Roman" w:cs="Times New Roman"/>
      <w:sz w:val="20"/>
      <w:szCs w:val="20"/>
      <w:lang w:val="en-GB"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06F2E"/>
    <w:pPr>
      <w:spacing w:after="0" w:line="240" w:lineRule="auto"/>
    </w:pPr>
    <w:rPr>
      <w:rFonts w:ascii="Times New Roman" w:eastAsia="Times New Roman" w:hAnsi="Times New Roman" w:cs="Times New Roman"/>
      <w:sz w:val="20"/>
      <w:szCs w:val="20"/>
      <w:lang w:val="en-GB"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427845896msonormal">
    <w:name w:val="yiv9427845896msonormal"/>
    <w:basedOn w:val="Normal"/>
    <w:uiPriority w:val="1"/>
    <w:rsid w:val="00406F2E"/>
    <w:pPr>
      <w:spacing w:beforeAutospacing="1" w:after="200" w:afterAutospacing="1" w:line="276" w:lineRule="auto"/>
    </w:pPr>
    <w:rPr>
      <w:rFonts w:ascii="Times New Roman" w:eastAsia="Times New Roman" w:hAnsi="Times New Roman" w:cs="Times New Roman"/>
      <w:sz w:val="24"/>
      <w:szCs w:val="24"/>
      <w:lang w:val="el-GR" w:eastAsia="el-GR"/>
    </w:rPr>
  </w:style>
  <w:style w:type="paragraph" w:customStyle="1" w:styleId="yiv5484238023gmail-m3088035476140917562ydp3a259c74msonormal">
    <w:name w:val="yiv5484238023gmail-m_3088035476140917562ydp3a259c74msonormal"/>
    <w:basedOn w:val="Normal"/>
    <w:uiPriority w:val="1"/>
    <w:rsid w:val="00406F2E"/>
    <w:pPr>
      <w:spacing w:beforeAutospacing="1" w:after="200" w:afterAutospacing="1" w:line="276" w:lineRule="auto"/>
    </w:pPr>
    <w:rPr>
      <w:rFonts w:ascii="Times New Roman" w:eastAsia="Times New Roman" w:hAnsi="Times New Roman" w:cs="Times New Roman"/>
      <w:sz w:val="24"/>
      <w:szCs w:val="24"/>
      <w:lang w:val="el-GR" w:eastAsia="el-GR"/>
    </w:rPr>
  </w:style>
  <w:style w:type="paragraph" w:customStyle="1" w:styleId="yiv5484238023gmail-m3088035476140917562ydp3a259c74msolistparagraph">
    <w:name w:val="yiv5484238023gmail-m_3088035476140917562ydp3a259c74msolistparagraph"/>
    <w:basedOn w:val="Normal"/>
    <w:uiPriority w:val="1"/>
    <w:rsid w:val="00406F2E"/>
    <w:pPr>
      <w:spacing w:beforeAutospacing="1" w:after="200" w:afterAutospacing="1" w:line="276" w:lineRule="auto"/>
    </w:pPr>
    <w:rPr>
      <w:rFonts w:ascii="Times New Roman" w:eastAsia="Times New Roman" w:hAnsi="Times New Roman" w:cs="Times New Roman"/>
      <w:sz w:val="24"/>
      <w:szCs w:val="24"/>
      <w:lang w:val="el-GR" w:eastAsia="el-GR"/>
    </w:rPr>
  </w:style>
  <w:style w:type="character" w:customStyle="1" w:styleId="a">
    <w:name w:val="Нет"/>
    <w:rsid w:val="00406F2E"/>
  </w:style>
  <w:style w:type="paragraph" w:customStyle="1" w:styleId="1">
    <w:name w:val="Основной текст1"/>
    <w:rsid w:val="00406F2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14:textOutline w14:w="0" w14:cap="flat" w14:cmpd="sng" w14:algn="ctr">
        <w14:noFill/>
        <w14:prstDash w14:val="solid"/>
        <w14:bevel/>
      </w14:textOutline>
    </w:rPr>
  </w:style>
  <w:style w:type="paragraph" w:styleId="Subtitle">
    <w:name w:val="Subtitle"/>
    <w:basedOn w:val="Normal"/>
    <w:next w:val="Normal"/>
    <w:link w:val="SubtitleChar"/>
    <w:rsid w:val="00406F2E"/>
    <w:pPr>
      <w:keepNext/>
      <w:keepLines/>
      <w:spacing w:before="360" w:after="80" w:line="276" w:lineRule="auto"/>
    </w:pPr>
    <w:rPr>
      <w:rFonts w:ascii="Georgia" w:eastAsia="Georgia" w:hAnsi="Georgia" w:cs="Georgia"/>
      <w:i/>
      <w:iCs/>
      <w:color w:val="666666"/>
      <w:sz w:val="48"/>
      <w:szCs w:val="48"/>
    </w:rPr>
  </w:style>
  <w:style w:type="character" w:customStyle="1" w:styleId="SubtitleChar">
    <w:name w:val="Subtitle Char"/>
    <w:basedOn w:val="DefaultParagraphFont"/>
    <w:link w:val="Subtitle"/>
    <w:rsid w:val="00406F2E"/>
    <w:rPr>
      <w:rFonts w:ascii="Georgia" w:eastAsia="Georgia" w:hAnsi="Georgia" w:cs="Georgia"/>
      <w:i/>
      <w:iCs/>
      <w:color w:val="666666"/>
      <w:sz w:val="48"/>
      <w:szCs w:val="48"/>
      <w:lang w:val="en-GB"/>
    </w:rPr>
  </w:style>
  <w:style w:type="table" w:customStyle="1" w:styleId="GridTable6ColourfulAccent31">
    <w:name w:val="Grid Table 6 Colourful – Accent 31"/>
    <w:basedOn w:val="TableNormal"/>
    <w:uiPriority w:val="51"/>
    <w:rsid w:val="00406F2E"/>
    <w:pPr>
      <w:spacing w:after="0" w:line="240" w:lineRule="auto"/>
    </w:pPr>
    <w:rPr>
      <w:rFonts w:ascii="Times New Roman" w:eastAsia="Times New Roman" w:hAnsi="Times New Roman" w:cs="Times New Roman"/>
      <w:color w:val="7B7B7B" w:themeColor="accent3" w:themeShade="BF"/>
      <w:sz w:val="24"/>
      <w:szCs w:val="24"/>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Normal"/>
    <w:uiPriority w:val="1"/>
    <w:qFormat/>
    <w:rsid w:val="00406F2E"/>
    <w:pPr>
      <w:widowControl w:val="0"/>
      <w:spacing w:after="0" w:line="276" w:lineRule="auto"/>
    </w:pPr>
    <w:rPr>
      <w:rFonts w:asciiTheme="minorHAnsi" w:eastAsiaTheme="minorEastAsia" w:hAnsiTheme="minorHAnsi"/>
    </w:rPr>
  </w:style>
  <w:style w:type="character" w:styleId="SubtleReference">
    <w:name w:val="Subtle Reference"/>
    <w:aliases w:val="Heading 4-no number,H4-no numb"/>
    <w:uiPriority w:val="31"/>
    <w:qFormat/>
    <w:rsid w:val="00406F2E"/>
    <w:rPr>
      <w:color w:val="1F3763" w:themeColor="accent1" w:themeShade="7F"/>
      <w:sz w:val="32"/>
    </w:rPr>
  </w:style>
  <w:style w:type="paragraph" w:customStyle="1" w:styleId="Bullet1Char">
    <w:name w:val="Bullet 1 Char"/>
    <w:basedOn w:val="Normal"/>
    <w:uiPriority w:val="1"/>
    <w:qFormat/>
    <w:rsid w:val="00406F2E"/>
    <w:pPr>
      <w:widowControl w:val="0"/>
      <w:numPr>
        <w:numId w:val="3"/>
      </w:numPr>
      <w:spacing w:before="120" w:after="0" w:line="276" w:lineRule="auto"/>
      <w:jc w:val="both"/>
    </w:pPr>
    <w:rPr>
      <w:rFonts w:ascii="Cambria" w:eastAsia="Times New Roman" w:hAnsi="Cambria" w:cs="Times New Roman"/>
      <w:lang w:eastAsia="en-GB"/>
    </w:rPr>
  </w:style>
  <w:style w:type="character" w:styleId="Strong">
    <w:name w:val="Strong"/>
    <w:basedOn w:val="DefaultParagraphFont"/>
    <w:uiPriority w:val="22"/>
    <w:qFormat/>
    <w:rsid w:val="00406F2E"/>
    <w:rPr>
      <w:b/>
      <w:bCs/>
    </w:rPr>
  </w:style>
  <w:style w:type="character" w:styleId="BookTitle">
    <w:name w:val="Book Title"/>
    <w:basedOn w:val="DefaultParagraphFont"/>
    <w:uiPriority w:val="33"/>
    <w:qFormat/>
    <w:rsid w:val="00406F2E"/>
    <w:rPr>
      <w:b/>
      <w:bCs/>
      <w:i/>
      <w:iCs/>
      <w:spacing w:val="5"/>
    </w:rPr>
  </w:style>
  <w:style w:type="paragraph" w:styleId="Quote">
    <w:name w:val="Quote"/>
    <w:basedOn w:val="Normal"/>
    <w:next w:val="Normal"/>
    <w:link w:val="QuoteChar"/>
    <w:uiPriority w:val="29"/>
    <w:qFormat/>
    <w:rsid w:val="00406F2E"/>
    <w:pPr>
      <w:spacing w:before="200" w:after="200" w:line="276" w:lineRule="auto"/>
      <w:ind w:left="864" w:right="864"/>
      <w:jc w:val="center"/>
    </w:pPr>
    <w:rPr>
      <w:rFonts w:ascii="Calibri" w:eastAsiaTheme="minorEastAsia" w:hAnsi="Calibri" w:cs="Calibri"/>
      <w:i/>
      <w:iCs/>
      <w:color w:val="404040" w:themeColor="text1" w:themeTint="BF"/>
    </w:rPr>
  </w:style>
  <w:style w:type="character" w:customStyle="1" w:styleId="QuoteChar">
    <w:name w:val="Quote Char"/>
    <w:basedOn w:val="DefaultParagraphFont"/>
    <w:link w:val="Quote"/>
    <w:uiPriority w:val="29"/>
    <w:rsid w:val="00406F2E"/>
    <w:rPr>
      <w:rFonts w:ascii="Calibri" w:eastAsiaTheme="minorEastAsia" w:hAnsi="Calibri" w:cs="Calibri"/>
      <w:i/>
      <w:iCs/>
      <w:color w:val="404040" w:themeColor="text1" w:themeTint="BF"/>
      <w:lang w:val="en-GB"/>
    </w:rPr>
  </w:style>
  <w:style w:type="paragraph" w:styleId="IntenseQuote">
    <w:name w:val="Intense Quote"/>
    <w:basedOn w:val="Normal"/>
    <w:next w:val="Normal"/>
    <w:link w:val="IntenseQuoteChar"/>
    <w:uiPriority w:val="30"/>
    <w:qFormat/>
    <w:rsid w:val="00406F2E"/>
    <w:pPr>
      <w:spacing w:before="360" w:after="360" w:line="276" w:lineRule="auto"/>
      <w:ind w:left="864" w:right="864"/>
      <w:jc w:val="center"/>
    </w:pPr>
    <w:rPr>
      <w:rFonts w:ascii="Calibri" w:eastAsiaTheme="minorEastAsia" w:hAnsi="Calibri" w:cs="Calibri"/>
      <w:i/>
      <w:iCs/>
      <w:color w:val="4472C4" w:themeColor="accent1"/>
    </w:rPr>
  </w:style>
  <w:style w:type="character" w:customStyle="1" w:styleId="IntenseQuoteChar">
    <w:name w:val="Intense Quote Char"/>
    <w:basedOn w:val="DefaultParagraphFont"/>
    <w:link w:val="IntenseQuote"/>
    <w:uiPriority w:val="30"/>
    <w:rsid w:val="00406F2E"/>
    <w:rPr>
      <w:rFonts w:ascii="Calibri" w:eastAsiaTheme="minorEastAsia" w:hAnsi="Calibri" w:cs="Calibri"/>
      <w:i/>
      <w:iCs/>
      <w:color w:val="4472C4" w:themeColor="accent1"/>
      <w:lang w:val="en-GB"/>
    </w:rPr>
  </w:style>
  <w:style w:type="paragraph" w:styleId="TOC4">
    <w:name w:val="toc 4"/>
    <w:basedOn w:val="Normal"/>
    <w:next w:val="Normal"/>
    <w:uiPriority w:val="39"/>
    <w:unhideWhenUsed/>
    <w:rsid w:val="00406F2E"/>
    <w:pPr>
      <w:spacing w:after="100" w:line="276" w:lineRule="auto"/>
      <w:ind w:left="660"/>
    </w:pPr>
    <w:rPr>
      <w:rFonts w:ascii="Calibri" w:eastAsiaTheme="minorEastAsia" w:hAnsi="Calibri" w:cs="Calibri"/>
    </w:rPr>
  </w:style>
  <w:style w:type="paragraph" w:styleId="TOC5">
    <w:name w:val="toc 5"/>
    <w:basedOn w:val="Normal"/>
    <w:next w:val="Normal"/>
    <w:uiPriority w:val="39"/>
    <w:unhideWhenUsed/>
    <w:rsid w:val="00406F2E"/>
    <w:pPr>
      <w:spacing w:after="100" w:line="276" w:lineRule="auto"/>
      <w:ind w:left="880"/>
    </w:pPr>
    <w:rPr>
      <w:rFonts w:ascii="Calibri" w:eastAsiaTheme="minorEastAsia" w:hAnsi="Calibri" w:cs="Calibri"/>
    </w:rPr>
  </w:style>
  <w:style w:type="paragraph" w:styleId="TOC6">
    <w:name w:val="toc 6"/>
    <w:basedOn w:val="Normal"/>
    <w:next w:val="Normal"/>
    <w:uiPriority w:val="39"/>
    <w:unhideWhenUsed/>
    <w:rsid w:val="00406F2E"/>
    <w:pPr>
      <w:spacing w:after="100" w:line="276" w:lineRule="auto"/>
      <w:ind w:left="1100"/>
    </w:pPr>
    <w:rPr>
      <w:rFonts w:ascii="Calibri" w:eastAsiaTheme="minorEastAsia" w:hAnsi="Calibri" w:cs="Calibri"/>
    </w:rPr>
  </w:style>
  <w:style w:type="paragraph" w:styleId="TOC7">
    <w:name w:val="toc 7"/>
    <w:basedOn w:val="Normal"/>
    <w:next w:val="Normal"/>
    <w:uiPriority w:val="39"/>
    <w:unhideWhenUsed/>
    <w:rsid w:val="00406F2E"/>
    <w:pPr>
      <w:spacing w:after="100" w:line="276" w:lineRule="auto"/>
      <w:ind w:left="1320"/>
    </w:pPr>
    <w:rPr>
      <w:rFonts w:ascii="Calibri" w:eastAsiaTheme="minorEastAsia" w:hAnsi="Calibri" w:cs="Calibri"/>
    </w:rPr>
  </w:style>
  <w:style w:type="paragraph" w:styleId="TOC8">
    <w:name w:val="toc 8"/>
    <w:basedOn w:val="Normal"/>
    <w:next w:val="Normal"/>
    <w:uiPriority w:val="39"/>
    <w:unhideWhenUsed/>
    <w:rsid w:val="00406F2E"/>
    <w:pPr>
      <w:spacing w:after="100" w:line="276" w:lineRule="auto"/>
      <w:ind w:left="1540"/>
    </w:pPr>
    <w:rPr>
      <w:rFonts w:ascii="Calibri" w:eastAsiaTheme="minorEastAsia" w:hAnsi="Calibri" w:cs="Calibri"/>
    </w:rPr>
  </w:style>
  <w:style w:type="paragraph" w:styleId="TOC9">
    <w:name w:val="toc 9"/>
    <w:basedOn w:val="Normal"/>
    <w:next w:val="Normal"/>
    <w:uiPriority w:val="39"/>
    <w:unhideWhenUsed/>
    <w:rsid w:val="00406F2E"/>
    <w:pPr>
      <w:spacing w:after="100" w:line="276" w:lineRule="auto"/>
      <w:ind w:left="1760"/>
    </w:pPr>
    <w:rPr>
      <w:rFonts w:ascii="Calibri" w:eastAsiaTheme="minorEastAsia" w:hAnsi="Calibri" w:cs="Calibri"/>
    </w:rPr>
  </w:style>
  <w:style w:type="paragraph" w:styleId="EndnoteText">
    <w:name w:val="endnote text"/>
    <w:basedOn w:val="Normal"/>
    <w:link w:val="EndnoteTextChar"/>
    <w:uiPriority w:val="99"/>
    <w:semiHidden/>
    <w:unhideWhenUsed/>
    <w:rsid w:val="00406F2E"/>
    <w:pPr>
      <w:spacing w:after="0" w:line="276" w:lineRule="auto"/>
    </w:pPr>
    <w:rPr>
      <w:rFonts w:ascii="Calibri" w:eastAsiaTheme="minorEastAsia" w:hAnsi="Calibri" w:cs="Calibri"/>
      <w:sz w:val="20"/>
      <w:szCs w:val="20"/>
    </w:rPr>
  </w:style>
  <w:style w:type="character" w:customStyle="1" w:styleId="EndnoteTextChar">
    <w:name w:val="Endnote Text Char"/>
    <w:basedOn w:val="DefaultParagraphFont"/>
    <w:link w:val="EndnoteText"/>
    <w:uiPriority w:val="99"/>
    <w:semiHidden/>
    <w:rsid w:val="00406F2E"/>
    <w:rPr>
      <w:rFonts w:ascii="Calibri" w:eastAsiaTheme="minorEastAsia" w:hAnsi="Calibri" w:cs="Calibri"/>
      <w:sz w:val="20"/>
      <w:szCs w:val="20"/>
      <w:lang w:val="en-GB"/>
    </w:rPr>
  </w:style>
  <w:style w:type="table" w:customStyle="1" w:styleId="TableNormal1">
    <w:name w:val="Table Normal1"/>
    <w:uiPriority w:val="2"/>
    <w:semiHidden/>
    <w:unhideWhenUsed/>
    <w:qFormat/>
    <w:rsid w:val="00406F2E"/>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10">
    <w:name w:val="Ανεπίλυτη αναφορά1"/>
    <w:basedOn w:val="DefaultParagraphFont"/>
    <w:uiPriority w:val="99"/>
    <w:semiHidden/>
    <w:unhideWhenUsed/>
    <w:rsid w:val="00406F2E"/>
    <w:rPr>
      <w:color w:val="605E5C"/>
      <w:shd w:val="clear" w:color="auto" w:fill="E1DFDD"/>
    </w:rPr>
  </w:style>
  <w:style w:type="character" w:styleId="FollowedHyperlink">
    <w:name w:val="FollowedHyperlink"/>
    <w:basedOn w:val="DefaultParagraphFont"/>
    <w:uiPriority w:val="99"/>
    <w:semiHidden/>
    <w:unhideWhenUsed/>
    <w:rsid w:val="00406F2E"/>
    <w:rPr>
      <w:color w:val="954F72" w:themeColor="followedHyperlink"/>
      <w:u w:val="single"/>
    </w:rPr>
  </w:style>
  <w:style w:type="character" w:customStyle="1" w:styleId="UnresolvedMention1">
    <w:name w:val="Unresolved Mention1"/>
    <w:basedOn w:val="DefaultParagraphFont"/>
    <w:uiPriority w:val="99"/>
    <w:semiHidden/>
    <w:unhideWhenUsed/>
    <w:rsid w:val="00406F2E"/>
    <w:rPr>
      <w:color w:val="605E5C"/>
      <w:shd w:val="clear" w:color="auto" w:fill="E1DFDD"/>
    </w:rPr>
  </w:style>
  <w:style w:type="paragraph" w:styleId="BodyText">
    <w:name w:val="Body Text"/>
    <w:basedOn w:val="Normal"/>
    <w:link w:val="BodyTextChar"/>
    <w:semiHidden/>
    <w:rsid w:val="00406F2E"/>
    <w:pPr>
      <w:suppressAutoHyphens/>
      <w:spacing w:after="0" w:line="240" w:lineRule="auto"/>
    </w:pPr>
    <w:rPr>
      <w:rFonts w:asciiTheme="minorHAnsi" w:eastAsia="Times New Roman" w:hAnsiTheme="minorHAnsi" w:cs="Times New Roman"/>
      <w:spacing w:val="-2"/>
      <w:sz w:val="24"/>
      <w:szCs w:val="20"/>
      <w:lang w:val="en-US"/>
    </w:rPr>
  </w:style>
  <w:style w:type="character" w:customStyle="1" w:styleId="BodyTextChar">
    <w:name w:val="Body Text Char"/>
    <w:basedOn w:val="DefaultParagraphFont"/>
    <w:link w:val="BodyText"/>
    <w:semiHidden/>
    <w:rsid w:val="00406F2E"/>
    <w:rPr>
      <w:rFonts w:eastAsia="Times New Roman" w:cs="Times New Roman"/>
      <w:spacing w:val="-2"/>
      <w:sz w:val="24"/>
      <w:szCs w:val="20"/>
    </w:rPr>
  </w:style>
  <w:style w:type="character" w:customStyle="1" w:styleId="il">
    <w:name w:val="il"/>
    <w:basedOn w:val="DefaultParagraphFont"/>
    <w:rsid w:val="00406F2E"/>
  </w:style>
  <w:style w:type="paragraph" w:styleId="Caption">
    <w:name w:val="caption"/>
    <w:basedOn w:val="Normal"/>
    <w:next w:val="Normal"/>
    <w:uiPriority w:val="35"/>
    <w:unhideWhenUsed/>
    <w:qFormat/>
    <w:rsid w:val="00406F2E"/>
    <w:pPr>
      <w:spacing w:after="200" w:line="240" w:lineRule="auto"/>
    </w:pPr>
    <w:rPr>
      <w:rFonts w:asciiTheme="minorHAnsi" w:eastAsia="Times New Roman" w:hAnsiTheme="minorHAnsi" w:cs="Times New Roman"/>
      <w:i/>
      <w:iCs/>
      <w:color w:val="44546A" w:themeColor="text2"/>
      <w:sz w:val="18"/>
      <w:szCs w:val="18"/>
      <w:lang w:val="en-US"/>
    </w:rPr>
  </w:style>
  <w:style w:type="character" w:styleId="IntenseEmphasis">
    <w:name w:val="Intense Emphasis"/>
    <w:basedOn w:val="DefaultParagraphFont"/>
    <w:uiPriority w:val="21"/>
    <w:qFormat/>
    <w:rsid w:val="00406F2E"/>
    <w:rPr>
      <w:i/>
      <w:iCs/>
      <w:color w:val="4472C4" w:themeColor="accent1"/>
    </w:rPr>
  </w:style>
  <w:style w:type="paragraph" w:styleId="Bibliography">
    <w:name w:val="Bibliography"/>
    <w:basedOn w:val="Normal"/>
    <w:next w:val="Normal"/>
    <w:uiPriority w:val="37"/>
    <w:unhideWhenUsed/>
    <w:rsid w:val="00406F2E"/>
    <w:pPr>
      <w:spacing w:after="0" w:line="480" w:lineRule="auto"/>
      <w:ind w:left="720" w:hanging="720"/>
    </w:pPr>
    <w:rPr>
      <w:rFonts w:asciiTheme="minorHAnsi" w:eastAsia="Times New Roman" w:hAnsiTheme="minorHAnsi" w:cs="Times New Roman"/>
      <w:szCs w:val="20"/>
      <w:lang w:val="en-US"/>
    </w:rPr>
  </w:style>
  <w:style w:type="character" w:customStyle="1" w:styleId="cf01">
    <w:name w:val="cf01"/>
    <w:basedOn w:val="DefaultParagraphFont"/>
    <w:rsid w:val="00406F2E"/>
    <w:rPr>
      <w:rFonts w:ascii="Segoe UI" w:hAnsi="Segoe UI" w:cs="Segoe UI" w:hint="default"/>
      <w:sz w:val="18"/>
      <w:szCs w:val="18"/>
      <w:shd w:val="clear" w:color="auto" w:fill="FFFF00"/>
    </w:rPr>
  </w:style>
  <w:style w:type="paragraph" w:styleId="NormalWeb">
    <w:name w:val="Normal (Web)"/>
    <w:basedOn w:val="Normal"/>
    <w:uiPriority w:val="99"/>
    <w:unhideWhenUsed/>
    <w:rsid w:val="00406F2E"/>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TableofFigures">
    <w:name w:val="table of figures"/>
    <w:basedOn w:val="Normal"/>
    <w:next w:val="Normal"/>
    <w:uiPriority w:val="99"/>
    <w:unhideWhenUsed/>
    <w:rsid w:val="00406F2E"/>
    <w:pPr>
      <w:spacing w:after="0" w:line="240" w:lineRule="auto"/>
    </w:pPr>
    <w:rPr>
      <w:rFonts w:asciiTheme="minorHAnsi" w:eastAsia="Times New Roman" w:hAnsiTheme="minorHAnsi" w:cs="Times New Roman"/>
      <w:szCs w:val="20"/>
      <w:lang w:val="en-US"/>
    </w:rPr>
  </w:style>
  <w:style w:type="paragraph" w:customStyle="1" w:styleId="pf0">
    <w:name w:val="pf0"/>
    <w:basedOn w:val="Normal"/>
    <w:rsid w:val="00406F2E"/>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msonormal0">
    <w:name w:val="msonormal"/>
    <w:basedOn w:val="Normal"/>
    <w:rsid w:val="00406F2E"/>
    <w:pPr>
      <w:spacing w:before="100" w:beforeAutospacing="1" w:after="100" w:afterAutospacing="1" w:line="240" w:lineRule="auto"/>
    </w:pPr>
    <w:rPr>
      <w:rFonts w:ascii="Times New Roman" w:eastAsia="Times New Roman" w:hAnsi="Times New Roman" w:cs="Times New Roman"/>
      <w:sz w:val="24"/>
      <w:szCs w:val="24"/>
      <w:lang w:val="ka-GE"/>
    </w:rPr>
  </w:style>
  <w:style w:type="character" w:styleId="Emphasis">
    <w:name w:val="Emphasis"/>
    <w:basedOn w:val="DefaultParagraphFont"/>
    <w:uiPriority w:val="20"/>
    <w:qFormat/>
    <w:rsid w:val="00406F2E"/>
    <w:rPr>
      <w:i/>
      <w:iCs/>
    </w:rPr>
  </w:style>
  <w:style w:type="character" w:customStyle="1" w:styleId="fal6plv">
    <w:name w:val="fal6plv"/>
    <w:basedOn w:val="DefaultParagraphFont"/>
    <w:rsid w:val="00406F2E"/>
  </w:style>
  <w:style w:type="character" w:customStyle="1" w:styleId="instancename">
    <w:name w:val="instancename"/>
    <w:basedOn w:val="DefaultParagraphFont"/>
    <w:rsid w:val="00406F2E"/>
  </w:style>
  <w:style w:type="character" w:customStyle="1" w:styleId="apple-tab-span">
    <w:name w:val="apple-tab-span"/>
    <w:basedOn w:val="DefaultParagraphFont"/>
    <w:rsid w:val="00406F2E"/>
  </w:style>
  <w:style w:type="character" w:customStyle="1" w:styleId="adr">
    <w:name w:val="adr"/>
    <w:basedOn w:val="DefaultParagraphFont"/>
    <w:rsid w:val="00406F2E"/>
  </w:style>
  <w:style w:type="character" w:customStyle="1" w:styleId="inner">
    <w:name w:val="inner"/>
    <w:basedOn w:val="DefaultParagraphFont"/>
    <w:rsid w:val="00406F2E"/>
  </w:style>
  <w:style w:type="paragraph" w:customStyle="1" w:styleId="v1elementtoproof">
    <w:name w:val="v1elementtoproof"/>
    <w:basedOn w:val="Normal"/>
    <w:rsid w:val="00406F2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406F2E"/>
    <w:pPr>
      <w:pBdr>
        <w:bottom w:val="single" w:sz="6" w:space="1" w:color="auto"/>
      </w:pBdr>
      <w:spacing w:after="0" w:line="240" w:lineRule="auto"/>
      <w:jc w:val="center"/>
    </w:pPr>
    <w:rPr>
      <w:rFonts w:eastAsia="Times New Roman" w:cs="Arial"/>
      <w:vanish/>
      <w:sz w:val="16"/>
      <w:szCs w:val="16"/>
      <w:lang w:eastAsia="en-GB" w:bidi="he-IL"/>
    </w:rPr>
  </w:style>
  <w:style w:type="character" w:customStyle="1" w:styleId="z-TopofFormChar">
    <w:name w:val="z-Top of Form Char"/>
    <w:basedOn w:val="DefaultParagraphFont"/>
    <w:link w:val="z-TopofForm"/>
    <w:uiPriority w:val="99"/>
    <w:semiHidden/>
    <w:rsid w:val="00406F2E"/>
    <w:rPr>
      <w:rFonts w:ascii="Arial" w:eastAsia="Times New Roman" w:hAnsi="Arial" w:cs="Arial"/>
      <w:vanish/>
      <w:sz w:val="16"/>
      <w:szCs w:val="16"/>
      <w:lang w:val="en-GB" w:eastAsia="en-GB" w:bidi="he-IL"/>
    </w:rPr>
  </w:style>
  <w:style w:type="paragraph" w:customStyle="1" w:styleId="paragraph">
    <w:name w:val="paragraph"/>
    <w:basedOn w:val="Normal"/>
    <w:rsid w:val="00406F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6F2E"/>
  </w:style>
  <w:style w:type="character" w:customStyle="1" w:styleId="eop">
    <w:name w:val="eop"/>
    <w:basedOn w:val="DefaultParagraphFont"/>
    <w:rsid w:val="00406F2E"/>
  </w:style>
  <w:style w:type="character" w:customStyle="1" w:styleId="scxw107058348">
    <w:name w:val="scxw107058348"/>
    <w:basedOn w:val="DefaultParagraphFont"/>
    <w:rsid w:val="00406F2E"/>
  </w:style>
  <w:style w:type="character" w:customStyle="1" w:styleId="tabchar">
    <w:name w:val="tabchar"/>
    <w:basedOn w:val="DefaultParagraphFont"/>
    <w:rsid w:val="00406F2E"/>
  </w:style>
  <w:style w:type="paragraph" w:customStyle="1" w:styleId="intro">
    <w:name w:val="intro"/>
    <w:basedOn w:val="Normal"/>
    <w:uiPriority w:val="99"/>
    <w:rsid w:val="00406F2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y-ingress">
    <w:name w:val="hy-ingress"/>
    <w:basedOn w:val="Normal"/>
    <w:uiPriority w:val="99"/>
    <w:rsid w:val="00406F2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society.org.uk/" TargetMode="External"/><Relationship Id="rId13" Type="http://schemas.openxmlformats.org/officeDocument/2006/relationships/hyperlink" Target="https://www.americanbar.org/" TargetMode="External"/><Relationship Id="rId18" Type="http://schemas.openxmlformats.org/officeDocument/2006/relationships/hyperlink" Target="http://www.citizensadvice.org.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lawontheweb.co.uk/" TargetMode="External"/><Relationship Id="rId7" Type="http://schemas.openxmlformats.org/officeDocument/2006/relationships/hyperlink" Target="https://ukconstitutionallaw.org/2011/04/18/the-uk-bill-of-rights-commission/" TargetMode="External"/><Relationship Id="rId12" Type="http://schemas.openxmlformats.org/officeDocument/2006/relationships/hyperlink" Target="http://www.nationalparalegals.co.uk/" TargetMode="External"/><Relationship Id="rId17" Type="http://schemas.openxmlformats.org/officeDocument/2006/relationships/hyperlink" Target="http://www.law.ed.ac.uk/" TargetMode="External"/><Relationship Id="rId25" Type="http://schemas.openxmlformats.org/officeDocument/2006/relationships/hyperlink" Target="http://www.bench-marks.org/" TargetMode="External"/><Relationship Id="rId2" Type="http://schemas.openxmlformats.org/officeDocument/2006/relationships/styles" Target="styles.xml"/><Relationship Id="rId16" Type="http://schemas.openxmlformats.org/officeDocument/2006/relationships/hyperlink" Target="http://www.interactive-law.co.uk/" TargetMode="External"/><Relationship Id="rId20" Type="http://schemas.openxmlformats.org/officeDocument/2006/relationships/hyperlink" Target="http://www.compactlaw.co.uk/" TargetMode="External"/><Relationship Id="rId1" Type="http://schemas.openxmlformats.org/officeDocument/2006/relationships/numbering" Target="numbering.xml"/><Relationship Id="rId6" Type="http://schemas.openxmlformats.org/officeDocument/2006/relationships/hyperlink" Target="https://www.theguardian.com/commentisfree/libertycentral/2009/jan/14/human-rights-act" TargetMode="External"/><Relationship Id="rId11" Type="http://schemas.openxmlformats.org/officeDocument/2006/relationships/hyperlink" Target="https://www.barcouncil.org.uk/" TargetMode="External"/><Relationship Id="rId24" Type="http://schemas.openxmlformats.org/officeDocument/2006/relationships/hyperlink" Target="http://www.unhchr.ch/" TargetMode="External"/><Relationship Id="rId5" Type="http://schemas.openxmlformats.org/officeDocument/2006/relationships/hyperlink" Target="https://www.independent.co.uk/news/uk/home-news/no-angry-men-first-trial-without-jury-begins-1866124.html" TargetMode="External"/><Relationship Id="rId15" Type="http://schemas.openxmlformats.org/officeDocument/2006/relationships/hyperlink" Target="http://www.family-solicitors.co.uk/" TargetMode="External"/><Relationship Id="rId23" Type="http://schemas.openxmlformats.org/officeDocument/2006/relationships/hyperlink" Target="http://www.media-solicitors.co.uk/" TargetMode="External"/><Relationship Id="rId10" Type="http://schemas.openxmlformats.org/officeDocument/2006/relationships/hyperlink" Target="http://www.lawcentres.org.uk/" TargetMode="External"/><Relationship Id="rId19" Type="http://schemas.openxmlformats.org/officeDocument/2006/relationships/hyperlink" Target="http://www.uklegal.com/" TargetMode="External"/><Relationship Id="rId4" Type="http://schemas.openxmlformats.org/officeDocument/2006/relationships/webSettings" Target="webSettings.xml"/><Relationship Id="rId9" Type="http://schemas.openxmlformats.org/officeDocument/2006/relationships/hyperlink" Target="https://www.nytimes.com/2011/04/27/world/europe/27britain.html" TargetMode="External"/><Relationship Id="rId14" Type="http://schemas.openxmlformats.org/officeDocument/2006/relationships/hyperlink" Target="http://www.informationcommissioner.gov.uk/" TargetMode="External"/><Relationship Id="rId22" Type="http://schemas.openxmlformats.org/officeDocument/2006/relationships/hyperlink" Target="http://www.legalservices.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3087</Words>
  <Characters>17600</Characters>
  <Application>Microsoft Office Word</Application>
  <DocSecurity>0</DocSecurity>
  <Lines>146</Lines>
  <Paragraphs>41</Paragraphs>
  <ScaleCrop>false</ScaleCrop>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 Beraia</dc:creator>
  <cp:keywords/>
  <dc:description/>
  <cp:lastModifiedBy>Maka Beraia</cp:lastModifiedBy>
  <cp:revision>1</cp:revision>
  <dcterms:created xsi:type="dcterms:W3CDTF">2025-02-27T06:29:00Z</dcterms:created>
  <dcterms:modified xsi:type="dcterms:W3CDTF">2025-02-27T06:29:00Z</dcterms:modified>
</cp:coreProperties>
</file>